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2156" w14:textId="238BE2D2" w:rsidR="00994AB3" w:rsidRPr="001F3299" w:rsidRDefault="009703A4" w:rsidP="004320BB">
      <w:pPr>
        <w:pStyle w:val="Titel"/>
        <w:rPr>
          <w:sz w:val="28"/>
          <w:szCs w:val="28"/>
        </w:rPr>
      </w:pPr>
      <w:r>
        <w:rPr>
          <w:sz w:val="28"/>
          <w:szCs w:val="28"/>
        </w:rPr>
        <w:t xml:space="preserve">Bien-Zenker </w:t>
      </w:r>
      <w:r w:rsidR="00FE4693">
        <w:rPr>
          <w:sz w:val="28"/>
          <w:szCs w:val="28"/>
        </w:rPr>
        <w:t>schafft Voraussetzung für</w:t>
      </w:r>
      <w:r>
        <w:rPr>
          <w:sz w:val="28"/>
          <w:szCs w:val="28"/>
        </w:rPr>
        <w:t xml:space="preserve"> KFW-Förderung </w:t>
      </w:r>
    </w:p>
    <w:p w14:paraId="4A1DB4E9" w14:textId="72087144" w:rsidR="00994AB3" w:rsidRDefault="009703A4" w:rsidP="00E869A2">
      <w:pPr>
        <w:rPr>
          <w:b/>
        </w:rPr>
      </w:pPr>
      <w:r>
        <w:rPr>
          <w:b/>
        </w:rPr>
        <w:t>Bien-Zenker</w:t>
      </w:r>
      <w:r w:rsidR="00C94246">
        <w:rPr>
          <w:b/>
        </w:rPr>
        <w:t xml:space="preserve"> Baufamilien </w:t>
      </w:r>
      <w:r w:rsidR="00E869A2">
        <w:rPr>
          <w:b/>
        </w:rPr>
        <w:t xml:space="preserve">können für </w:t>
      </w:r>
      <w:r w:rsidR="00C94246">
        <w:rPr>
          <w:b/>
        </w:rPr>
        <w:t xml:space="preserve">ihr </w:t>
      </w:r>
      <w:r w:rsidR="00211080">
        <w:rPr>
          <w:b/>
        </w:rPr>
        <w:t xml:space="preserve">nachhaltiges </w:t>
      </w:r>
      <w:r w:rsidR="00E869A2">
        <w:rPr>
          <w:b/>
        </w:rPr>
        <w:t xml:space="preserve">Fertighaus </w:t>
      </w:r>
      <w:r w:rsidR="00DA5EA0">
        <w:rPr>
          <w:b/>
        </w:rPr>
        <w:t xml:space="preserve">nun </w:t>
      </w:r>
      <w:r w:rsidR="00E869A2">
        <w:rPr>
          <w:b/>
        </w:rPr>
        <w:t xml:space="preserve">wieder </w:t>
      </w:r>
      <w:r w:rsidR="00817531">
        <w:rPr>
          <w:b/>
        </w:rPr>
        <w:t xml:space="preserve">die </w:t>
      </w:r>
      <w:r>
        <w:rPr>
          <w:b/>
        </w:rPr>
        <w:t xml:space="preserve">BEG-Nachhaltigkeitsförderung </w:t>
      </w:r>
      <w:r w:rsidR="00E869A2">
        <w:rPr>
          <w:b/>
        </w:rPr>
        <w:t>in Anspruch nehmen</w:t>
      </w:r>
    </w:p>
    <w:p w14:paraId="70B23239" w14:textId="77777777" w:rsidR="00994AB3" w:rsidRPr="00683705" w:rsidRDefault="00994AB3" w:rsidP="00994AB3"/>
    <w:p w14:paraId="7F3D9DE7" w14:textId="3A3C5A92" w:rsidR="003A3FD1" w:rsidRDefault="00994AB3" w:rsidP="00A453DA">
      <w:r w:rsidRPr="00BF70D9">
        <w:rPr>
          <w:b/>
        </w:rPr>
        <w:t>Schlü</w:t>
      </w:r>
      <w:r w:rsidRPr="00BF70D9">
        <w:rPr>
          <w:rStyle w:val="TitelZchn"/>
        </w:rPr>
        <w:t>chte</w:t>
      </w:r>
      <w:r w:rsidRPr="00BF70D9">
        <w:rPr>
          <w:b/>
        </w:rPr>
        <w:t xml:space="preserve">rn, </w:t>
      </w:r>
      <w:r w:rsidR="00003C60" w:rsidRPr="00BF70D9">
        <w:rPr>
          <w:b/>
        </w:rPr>
        <w:t>4</w:t>
      </w:r>
      <w:r w:rsidR="009F1087" w:rsidRPr="00BF70D9">
        <w:rPr>
          <w:b/>
        </w:rPr>
        <w:t xml:space="preserve">. </w:t>
      </w:r>
      <w:r w:rsidR="00003C60" w:rsidRPr="00BF70D9">
        <w:rPr>
          <w:b/>
        </w:rPr>
        <w:t>Oktober</w:t>
      </w:r>
      <w:r w:rsidR="009F1087" w:rsidRPr="00BF70D9">
        <w:rPr>
          <w:b/>
        </w:rPr>
        <w:t xml:space="preserve"> 202</w:t>
      </w:r>
      <w:r w:rsidR="00D26AF3" w:rsidRPr="00BF70D9">
        <w:rPr>
          <w:b/>
        </w:rPr>
        <w:t>2</w:t>
      </w:r>
      <w:r w:rsidR="009F1087" w:rsidRPr="00BF70D9">
        <w:rPr>
          <w:b/>
        </w:rPr>
        <w:t xml:space="preserve"> </w:t>
      </w:r>
      <w:r w:rsidRPr="00683705">
        <w:rPr>
          <w:b/>
        </w:rPr>
        <w:t>+++</w:t>
      </w:r>
      <w:r w:rsidR="004007AD" w:rsidRPr="004007AD">
        <w:t xml:space="preserve"> </w:t>
      </w:r>
      <w:r w:rsidR="004007AD">
        <w:t>Bien-Zenker</w:t>
      </w:r>
      <w:r w:rsidR="00614790">
        <w:t xml:space="preserve"> Bauherren können ab sofort wieder mit BEG-Förderung bauen. Der Fertighaushersteller </w:t>
      </w:r>
      <w:r w:rsidR="004007AD">
        <w:t>mit Sitz in Schlüchtern</w:t>
      </w:r>
      <w:r w:rsidR="00EB24F8">
        <w:t xml:space="preserve"> (</w:t>
      </w:r>
      <w:hyperlink r:id="rId7" w:history="1">
        <w:r w:rsidR="00C211ED" w:rsidRPr="0043709E">
          <w:rPr>
            <w:rStyle w:val="Hyperlink"/>
          </w:rPr>
          <w:t>www.bien-zenker.de</w:t>
        </w:r>
      </w:hyperlink>
      <w:r w:rsidR="00EB24F8">
        <w:t>)</w:t>
      </w:r>
      <w:r w:rsidR="00614790">
        <w:t xml:space="preserve"> hat die Voraussetzungen geschaffen, um den umfangreichen Zertifizierungsprozess für das </w:t>
      </w:r>
      <w:r w:rsidR="0067009A">
        <w:t>„</w:t>
      </w:r>
      <w:r w:rsidR="009B1981">
        <w:t>Qualitäts</w:t>
      </w:r>
      <w:r w:rsidR="0067009A">
        <w:t xml:space="preserve">siegel Nachhaltiges Gebäude“ (QNG) </w:t>
      </w:r>
      <w:r w:rsidR="006C72FE">
        <w:t>f</w:t>
      </w:r>
      <w:r w:rsidR="00875090">
        <w:t>ür seine Baufamilien durchzuführen</w:t>
      </w:r>
      <w:r w:rsidR="00FC71AE">
        <w:t>. Erst mit diesem Zertifikat können Baufamilien über d</w:t>
      </w:r>
      <w:r w:rsidR="000E3C38">
        <w:t xml:space="preserve">ie </w:t>
      </w:r>
      <w:r w:rsidR="00875090">
        <w:t>KFW</w:t>
      </w:r>
      <w:r w:rsidR="00FC71AE">
        <w:t xml:space="preserve"> </w:t>
      </w:r>
      <w:r w:rsidR="00211080">
        <w:t xml:space="preserve">für ihr nachhaltiges Fertighaus </w:t>
      </w:r>
      <w:r w:rsidR="00FC71AE">
        <w:t>bis zu 140.000</w:t>
      </w:r>
      <w:r w:rsidR="000E3C38">
        <w:t xml:space="preserve"> Euro an zinsgünstigem Darlehen und bis zu 16.000 Euro </w:t>
      </w:r>
      <w:r w:rsidR="00211080">
        <w:t>Zusch</w:t>
      </w:r>
      <w:r w:rsidR="00454E1F">
        <w:t>u</w:t>
      </w:r>
      <w:r w:rsidR="00211080">
        <w:t>ss</w:t>
      </w:r>
      <w:r w:rsidR="000E3C38">
        <w:t xml:space="preserve"> beantragen. </w:t>
      </w:r>
      <w:r w:rsidR="001B0BBB">
        <w:t>Eine</w:t>
      </w:r>
      <w:r w:rsidR="000E3C38">
        <w:t xml:space="preserve"> Voraussetzung ist, dass das Haus mindestens ein Effizienzhaus 40 der Nachhaltigkeitsklasse ist, was durch das QNG-Zertifikat nachgewiesen wird.</w:t>
      </w:r>
      <w:r w:rsidR="00B41E53">
        <w:t xml:space="preserve"> Die Zertifizierung bietet </w:t>
      </w:r>
      <w:r w:rsidR="009F46F3">
        <w:t xml:space="preserve">Bien-Zenker für Fertighäuser der </w:t>
      </w:r>
      <w:r w:rsidR="002F1136">
        <w:t>Ausbaustufe „</w:t>
      </w:r>
      <w:r w:rsidR="00BD38A0">
        <w:t>S</w:t>
      </w:r>
      <w:r w:rsidR="002F1136">
        <w:t xml:space="preserve">chlüsselfertig“ </w:t>
      </w:r>
      <w:r w:rsidR="003F5F01">
        <w:t xml:space="preserve">mit </w:t>
      </w:r>
      <w:r w:rsidR="000F02CA">
        <w:t>Ausführung</w:t>
      </w:r>
      <w:r w:rsidR="002F1136">
        <w:t xml:space="preserve"> der Gründung – also Bodenplatte oder Keller – </w:t>
      </w:r>
      <w:r w:rsidR="003F5F01">
        <w:t>durch Bien-Zenker an</w:t>
      </w:r>
      <w:r w:rsidR="00A453DA">
        <w:t>.</w:t>
      </w:r>
    </w:p>
    <w:p w14:paraId="3A85C367" w14:textId="77777777" w:rsidR="00D5494D" w:rsidRDefault="00D5494D" w:rsidP="000B36F3"/>
    <w:p w14:paraId="38A60A87" w14:textId="1FE7D078" w:rsidR="00D5494D" w:rsidRDefault="00D5494D" w:rsidP="000B36F3">
      <w:r>
        <w:t>„Wir sind sehr stolz, dass wir unseren Bauherren gemeinsam mit unserem Zertifizierungspartner DGNB diese Option anbieten können, weil das QNG sehr umfangreiche Anforderungen formuliert</w:t>
      </w:r>
      <w:r w:rsidR="009703A4">
        <w:t>“, sagt Friedemann Born, Geschäftsbereichsleiter Vertrieb bei Bien-Zenker.</w:t>
      </w:r>
      <w:r>
        <w:t xml:space="preserve"> </w:t>
      </w:r>
      <w:r w:rsidR="009703A4">
        <w:t>„</w:t>
      </w:r>
      <w:r>
        <w:t xml:space="preserve">Um diese </w:t>
      </w:r>
      <w:r w:rsidR="009703A4">
        <w:t xml:space="preserve">Anforderungen in </w:t>
      </w:r>
      <w:r>
        <w:t>einer Fertighausproduktion</w:t>
      </w:r>
      <w:r w:rsidR="00FE3D1F">
        <w:t xml:space="preserve"> wie der von Bien-Zenker </w:t>
      </w:r>
      <w:r w:rsidR="00B25A4A">
        <w:t>zu erfüllen</w:t>
      </w:r>
      <w:r>
        <w:t xml:space="preserve">, in der </w:t>
      </w:r>
      <w:r w:rsidR="00593CA2" w:rsidRPr="00B25A4A">
        <w:t>ausschließlich</w:t>
      </w:r>
      <w:r>
        <w:t xml:space="preserve"> individuelle Kundenhäuser hergestellt werden, war von allen beteiligten Mitarbeitern viel </w:t>
      </w:r>
      <w:r w:rsidR="00D102EC">
        <w:t>Engagement</w:t>
      </w:r>
      <w:r>
        <w:t xml:space="preserve"> nötig. </w:t>
      </w:r>
      <w:r w:rsidR="00D102EC">
        <w:t xml:space="preserve">Zahlreiche </w:t>
      </w:r>
      <w:r>
        <w:t>Prozesse und Abläufe mussten angepasst</w:t>
      </w:r>
      <w:r w:rsidR="00D102EC">
        <w:t xml:space="preserve"> werden, </w:t>
      </w:r>
      <w:r w:rsidR="00E90DE6">
        <w:t>neue</w:t>
      </w:r>
      <w:r>
        <w:t xml:space="preserve"> Dokumentationen </w:t>
      </w:r>
      <w:r w:rsidR="00E90DE6">
        <w:t>mussten erstellt</w:t>
      </w:r>
      <w:r>
        <w:t xml:space="preserve"> werden und nicht zuletzt mussten auch unsere Lieferanten ihren Teil dazu beitragen,</w:t>
      </w:r>
      <w:r w:rsidR="00E90DE6">
        <w:t xml:space="preserve"> indem sie</w:t>
      </w:r>
      <w:r>
        <w:t xml:space="preserve"> notwendige Dokumente und Zertifikate</w:t>
      </w:r>
      <w:r w:rsidR="00E90DE6">
        <w:t xml:space="preserve"> bereitstellten</w:t>
      </w:r>
      <w:r w:rsidR="009703A4">
        <w:t>.</w:t>
      </w:r>
      <w:r>
        <w:t>“</w:t>
      </w:r>
    </w:p>
    <w:p w14:paraId="54EEBB27" w14:textId="77777777" w:rsidR="009703A4" w:rsidRDefault="009703A4" w:rsidP="000B36F3"/>
    <w:p w14:paraId="658EA666" w14:textId="396F0F26" w:rsidR="009703A4" w:rsidRDefault="009703A4" w:rsidP="000B36F3">
      <w:r>
        <w:t xml:space="preserve">Baufamilien können die BEG-Förderung </w:t>
      </w:r>
      <w:r w:rsidR="005C24D1">
        <w:t xml:space="preserve">für ihr </w:t>
      </w:r>
      <w:r w:rsidR="006E549D">
        <w:t>nachhaltiges</w:t>
      </w:r>
      <w:r w:rsidR="005C24D1">
        <w:t xml:space="preserve"> Fertighaus </w:t>
      </w:r>
      <w:r>
        <w:t xml:space="preserve">mit weiteren Fördermaßnahmen des Bundes, der Länder und der Kommunen kombinieren und so </w:t>
      </w:r>
      <w:r w:rsidR="00146E56">
        <w:t>ihren Haustraum mit maximaler staatlicher Förderung wahr</w:t>
      </w:r>
      <w:r w:rsidR="00BD38A0">
        <w:t xml:space="preserve"> </w:t>
      </w:r>
      <w:r w:rsidR="00146E56">
        <w:t>machen.</w:t>
      </w:r>
      <w:r w:rsidR="005C24D1">
        <w:t xml:space="preserve"> </w:t>
      </w:r>
    </w:p>
    <w:p w14:paraId="56793485" w14:textId="2F96B891" w:rsidR="0023042A" w:rsidRDefault="0023042A" w:rsidP="000B36F3"/>
    <w:p w14:paraId="1679A5BF" w14:textId="2ABEA650" w:rsidR="002001B9" w:rsidRDefault="0023042A" w:rsidP="000B36F3">
      <w:r>
        <w:t>Mehr Informationen:</w:t>
      </w:r>
    </w:p>
    <w:p w14:paraId="4EA587A0" w14:textId="4ED9D97E" w:rsidR="0023042A" w:rsidRDefault="00FA4072" w:rsidP="000B36F3">
      <w:hyperlink r:id="rId8" w:history="1">
        <w:r w:rsidR="002001B9" w:rsidRPr="00E42FBD">
          <w:rPr>
            <w:rStyle w:val="Hyperlink"/>
          </w:rPr>
          <w:t>bien-zenker.de/go/kfw-foerderung</w:t>
        </w:r>
      </w:hyperlink>
      <w:r w:rsidR="002001B9">
        <w:t xml:space="preserve"> </w:t>
      </w:r>
    </w:p>
    <w:p w14:paraId="75E125AC" w14:textId="76611F83" w:rsidR="00AC61FB" w:rsidRDefault="00FA4072" w:rsidP="000B36F3">
      <w:hyperlink r:id="rId9" w:history="1">
        <w:r w:rsidR="00AC61FB" w:rsidRPr="00604014">
          <w:rPr>
            <w:rStyle w:val="Hyperlink"/>
          </w:rPr>
          <w:t>nachhaltigesbauen.de/austausch/beg/</w:t>
        </w:r>
      </w:hyperlink>
    </w:p>
    <w:p w14:paraId="2C929217" w14:textId="77777777" w:rsidR="00131559" w:rsidRDefault="00131559" w:rsidP="000B36F3"/>
    <w:p w14:paraId="0DFB3993" w14:textId="35F2C498" w:rsidR="00994AB3" w:rsidRPr="00683705" w:rsidRDefault="00994AB3" w:rsidP="00310391">
      <w:r w:rsidRPr="00683705">
        <w:t>((Text</w:t>
      </w:r>
      <w:r w:rsidRPr="00D172C2">
        <w:t xml:space="preserve">: </w:t>
      </w:r>
      <w:r w:rsidR="003A3FD1" w:rsidRPr="00BF70D9">
        <w:t xml:space="preserve">ca. </w:t>
      </w:r>
      <w:r w:rsidR="00BD3C04" w:rsidRPr="00BF70D9">
        <w:t>1.7</w:t>
      </w:r>
      <w:r w:rsidR="00BF70D9">
        <w:t>6</w:t>
      </w:r>
      <w:r w:rsidR="00BD3C04" w:rsidRPr="00BF70D9">
        <w:t>0</w:t>
      </w:r>
      <w:r w:rsidR="00EB24F8" w:rsidRPr="00BF70D9">
        <w:t xml:space="preserve"> </w:t>
      </w:r>
      <w:r w:rsidRPr="00BF70D9">
        <w:t xml:space="preserve">Zeichen </w:t>
      </w:r>
      <w:r w:rsidRPr="00683705">
        <w:t>inkl. Leerzeichen ohne Überschrift))</w:t>
      </w:r>
    </w:p>
    <w:p w14:paraId="79DC7F3C" w14:textId="77777777" w:rsidR="007E3E0C" w:rsidRPr="000F48EB" w:rsidRDefault="007E3E0C" w:rsidP="007E3E0C"/>
    <w:p w14:paraId="1B0A21E7" w14:textId="77777777" w:rsidR="007E3E0C" w:rsidRPr="00F14521" w:rsidRDefault="007E3E0C" w:rsidP="007E3E0C">
      <w:pPr>
        <w:rPr>
          <w:b/>
          <w:bCs/>
        </w:rPr>
      </w:pPr>
      <w:r w:rsidRPr="00F14521">
        <w:rPr>
          <w:b/>
          <w:bCs/>
        </w:rPr>
        <w:t>Bildunterschriften</w:t>
      </w:r>
    </w:p>
    <w:p w14:paraId="3B581229" w14:textId="5F1813B8" w:rsidR="006E73B2" w:rsidRDefault="00AF4EE2" w:rsidP="007E3E0C">
      <w:pPr>
        <w:spacing w:after="200" w:line="276" w:lineRule="auto"/>
        <w:rPr>
          <w:rFonts w:eastAsia="Calibri"/>
          <w:iCs/>
          <w:lang w:eastAsia="en-US"/>
        </w:rPr>
      </w:pPr>
      <w:r>
        <w:rPr>
          <w:rFonts w:eastAsia="Calibri"/>
          <w:iCs/>
          <w:lang w:eastAsia="en-US"/>
        </w:rPr>
        <w:t xml:space="preserve">Bien-Zenker-nachhaltiges-Fertighaus.jpg: </w:t>
      </w:r>
      <w:r w:rsidR="00BE178A">
        <w:rPr>
          <w:rFonts w:eastAsia="Calibri"/>
          <w:iCs/>
          <w:lang w:eastAsia="en-US"/>
        </w:rPr>
        <w:t xml:space="preserve">Beim Hausbau mit Bien-Zenker können Baufamilien </w:t>
      </w:r>
      <w:r w:rsidR="00E2563A">
        <w:rPr>
          <w:rFonts w:eastAsia="Calibri"/>
          <w:iCs/>
          <w:lang w:eastAsia="en-US"/>
        </w:rPr>
        <w:t>jetzt die KFW-Förderung für ihr nachhaltiges Fertighaus in Anspruch nehmen</w:t>
      </w:r>
    </w:p>
    <w:p w14:paraId="71426F59" w14:textId="77777777" w:rsidR="0062034B" w:rsidRDefault="0062034B" w:rsidP="0062034B">
      <w:pPr>
        <w:spacing w:after="200" w:line="276" w:lineRule="auto"/>
        <w:rPr>
          <w:rFonts w:eastAsia="Calibri"/>
          <w:iCs/>
          <w:lang w:eastAsia="en-US"/>
        </w:rPr>
      </w:pPr>
      <w:r w:rsidRPr="00CD1468">
        <w:rPr>
          <w:rFonts w:eastAsia="Calibri"/>
          <w:iCs/>
          <w:lang w:eastAsia="en-US"/>
        </w:rPr>
        <w:t>Bien-Zenker_Portrait-Friedemann_Born.jpg</w:t>
      </w:r>
      <w:r>
        <w:rPr>
          <w:rFonts w:eastAsia="Calibri"/>
          <w:iCs/>
          <w:lang w:eastAsia="en-US"/>
        </w:rPr>
        <w:t>:</w:t>
      </w:r>
      <w:r>
        <w:t xml:space="preserve"> </w:t>
      </w:r>
      <w:r>
        <w:rPr>
          <w:rFonts w:eastAsia="Calibri"/>
          <w:iCs/>
          <w:lang w:eastAsia="en-US"/>
        </w:rPr>
        <w:t>Friedemann Born, Geschäftsbereichsleiter Vertrieb bei Bien-Zenker</w:t>
      </w:r>
    </w:p>
    <w:p w14:paraId="0B42C3F8" w14:textId="7B2F35D6" w:rsidR="0062034B" w:rsidRPr="00586734" w:rsidRDefault="0062034B" w:rsidP="007E3E0C">
      <w:pPr>
        <w:spacing w:after="200" w:line="276" w:lineRule="auto"/>
        <w:rPr>
          <w:rFonts w:eastAsia="Calibri"/>
          <w:iCs/>
          <w:lang w:eastAsia="en-US"/>
        </w:rPr>
      </w:pPr>
      <w:r w:rsidRPr="00947733">
        <w:rPr>
          <w:rFonts w:eastAsia="Calibri"/>
          <w:iCs/>
          <w:lang w:eastAsia="en-US"/>
        </w:rPr>
        <w:t>Bien-Zenker_Logo.jpg</w:t>
      </w:r>
      <w:r>
        <w:rPr>
          <w:rFonts w:eastAsia="Calibri"/>
          <w:iCs/>
          <w:lang w:eastAsia="en-US"/>
        </w:rPr>
        <w:t>: Bien-Zenker ist einer der innovativsten und erfolgreichsten Fertighausanbieter Europas</w:t>
      </w:r>
    </w:p>
    <w:p w14:paraId="55754C6E" w14:textId="77777777" w:rsidR="00EB24F8" w:rsidRPr="006158E6" w:rsidRDefault="006158E6" w:rsidP="00F14521">
      <w:pPr>
        <w:spacing w:line="276" w:lineRule="auto"/>
        <w:rPr>
          <w:rFonts w:eastAsia="Calibri"/>
          <w:bCs/>
          <w:sz w:val="18"/>
          <w:szCs w:val="22"/>
          <w:lang w:eastAsia="en-US"/>
        </w:rPr>
      </w:pPr>
      <w:r w:rsidRPr="006158E6">
        <w:rPr>
          <w:rFonts w:eastAsia="Calibri"/>
          <w:b/>
          <w:sz w:val="18"/>
          <w:szCs w:val="22"/>
          <w:lang w:eastAsia="en-US"/>
        </w:rPr>
        <w:t>Hinweis:</w:t>
      </w:r>
      <w:r w:rsidRPr="006158E6">
        <w:rPr>
          <w:rFonts w:eastAsia="Calibri"/>
          <w:bCs/>
          <w:sz w:val="18"/>
          <w:szCs w:val="22"/>
          <w:lang w:eastAsia="en-US"/>
        </w:rPr>
        <w:t xml:space="preserve"> Bitte verwenden Sie im Zusammenhang mit unserem Unternehmen nur noch das neue</w:t>
      </w:r>
      <w:r>
        <w:rPr>
          <w:rFonts w:eastAsia="Calibri"/>
          <w:bCs/>
          <w:sz w:val="18"/>
          <w:szCs w:val="22"/>
          <w:lang w:eastAsia="en-US"/>
        </w:rPr>
        <w:t>, mit dieser Pressemitteilung verschickte</w:t>
      </w:r>
      <w:r w:rsidRPr="006158E6">
        <w:rPr>
          <w:rFonts w:eastAsia="Calibri"/>
          <w:bCs/>
          <w:sz w:val="18"/>
          <w:szCs w:val="22"/>
          <w:lang w:eastAsia="en-US"/>
        </w:rPr>
        <w:t xml:space="preserve"> Logo. Sollten Sie noch ein altes Logo hinterlegt haben, sind wir Ihnen dankbar, wenn Sie dies aktualisieren. </w:t>
      </w:r>
      <w:r>
        <w:rPr>
          <w:rFonts w:eastAsia="Calibri"/>
          <w:bCs/>
          <w:sz w:val="18"/>
          <w:szCs w:val="22"/>
          <w:lang w:eastAsia="en-US"/>
        </w:rPr>
        <w:t xml:space="preserve">Das Logo in anderen Formaten finden Sie zum Download auch im Pressebereich bien-zenker.de/presse. </w:t>
      </w:r>
      <w:r w:rsidRPr="006158E6">
        <w:rPr>
          <w:rFonts w:eastAsia="Calibri"/>
          <w:bCs/>
          <w:sz w:val="18"/>
          <w:szCs w:val="22"/>
          <w:lang w:eastAsia="en-US"/>
        </w:rPr>
        <w:t>Vielen Dank.</w:t>
      </w:r>
    </w:p>
    <w:p w14:paraId="10020D14" w14:textId="77777777" w:rsidR="006158E6" w:rsidRDefault="006158E6" w:rsidP="00F14521">
      <w:pPr>
        <w:spacing w:line="276" w:lineRule="auto"/>
        <w:rPr>
          <w:rFonts w:eastAsia="Calibri"/>
          <w:b/>
          <w:sz w:val="18"/>
          <w:szCs w:val="22"/>
          <w:lang w:eastAsia="en-US"/>
        </w:rPr>
      </w:pPr>
    </w:p>
    <w:p w14:paraId="39BC6812" w14:textId="77777777" w:rsidR="00F14521" w:rsidRPr="00EE6A62" w:rsidRDefault="00F14521" w:rsidP="00F14521">
      <w:pPr>
        <w:spacing w:line="276" w:lineRule="auto"/>
        <w:rPr>
          <w:rFonts w:eastAsia="Calibri"/>
          <w:b/>
          <w:sz w:val="16"/>
          <w:szCs w:val="16"/>
          <w:lang w:eastAsia="en-US"/>
        </w:rPr>
      </w:pPr>
      <w:r w:rsidRPr="00EE6A62">
        <w:rPr>
          <w:rFonts w:eastAsia="Calibri"/>
          <w:b/>
          <w:sz w:val="16"/>
          <w:szCs w:val="16"/>
          <w:lang w:eastAsia="en-US"/>
        </w:rPr>
        <w:t>Über Bien-Zenker</w:t>
      </w:r>
    </w:p>
    <w:p w14:paraId="0BF15009" w14:textId="77777777" w:rsidR="00A0631F" w:rsidRPr="00EE6A62" w:rsidRDefault="00A0631F" w:rsidP="00A0631F">
      <w:pPr>
        <w:spacing w:line="276" w:lineRule="auto"/>
        <w:rPr>
          <w:rFonts w:eastAsia="Calibri"/>
          <w:sz w:val="16"/>
          <w:szCs w:val="16"/>
          <w:lang w:eastAsia="en-US"/>
        </w:rPr>
      </w:pPr>
      <w:r w:rsidRPr="00EE6A62">
        <w:rPr>
          <w:rFonts w:eastAsia="Calibri"/>
          <w:sz w:val="16"/>
          <w:szCs w:val="16"/>
          <w:lang w:eastAsia="en-US"/>
        </w:rPr>
        <w:t xml:space="preserve">Die Bien-Zenker GmbH zählt zu den größten Fertighausherstellern in Europa. Das Unternehmen kann mit rund 80.000 gebauten Häusern und einer </w:t>
      </w:r>
      <w:r>
        <w:rPr>
          <w:rFonts w:eastAsia="Calibri"/>
          <w:sz w:val="16"/>
          <w:szCs w:val="16"/>
          <w:lang w:eastAsia="en-US"/>
        </w:rPr>
        <w:t xml:space="preserve">über </w:t>
      </w:r>
      <w:r w:rsidRPr="00EE6A62">
        <w:rPr>
          <w:rFonts w:eastAsia="Calibri"/>
          <w:sz w:val="16"/>
          <w:szCs w:val="16"/>
          <w:lang w:eastAsia="en-US"/>
        </w:rPr>
        <w:t xml:space="preserve">115-jährigen Unternehmensgeschichte auf eine breite Erfahrung im </w:t>
      </w:r>
      <w:r w:rsidRPr="00470345">
        <w:rPr>
          <w:rFonts w:eastAsia="Calibri"/>
          <w:sz w:val="16"/>
          <w:szCs w:val="16"/>
          <w:lang w:eastAsia="en-US"/>
        </w:rPr>
        <w:t>Holzfertighausbau zurückgreifen. Das mittelständische Hausbauunternehmen beschäftigt über 700 Mitarbeiter.</w:t>
      </w:r>
      <w:r>
        <w:rPr>
          <w:rFonts w:eastAsia="Calibri"/>
          <w:sz w:val="16"/>
          <w:szCs w:val="16"/>
          <w:lang w:eastAsia="en-US"/>
        </w:rPr>
        <w:t xml:space="preserve"> </w:t>
      </w:r>
      <w:r w:rsidRPr="00470345">
        <w:rPr>
          <w:rFonts w:eastAsia="Calibri"/>
          <w:sz w:val="16"/>
          <w:szCs w:val="16"/>
          <w:lang w:eastAsia="en-US"/>
        </w:rPr>
        <w:t>Mit der Beteiligung am Global Compact der Vereinten Nationen unterstreicht Bien-Zenker seit Ende 2021 sein Engagement für Mensch und Umwelt. Bien-Zenker ist mit eigenen Vertriebsstützpunkten in ganz Deutschland vertreten. Die Häuser von Bien-Zenker bieten eine technisch</w:t>
      </w:r>
      <w:r w:rsidRPr="00EE6A62">
        <w:rPr>
          <w:rFonts w:eastAsia="Calibri"/>
          <w:sz w:val="16"/>
          <w:szCs w:val="16"/>
          <w:lang w:eastAsia="en-US"/>
        </w:rPr>
        <w:t xml:space="preserve">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Fertighausanbieter hat Bien-Zenker eine App entwickelt, mit der Bauherren den Status ihres Bauprojekts, die Bauunterlagen und den direkten Draht zu ihrem Hausbauteam immer in der Tasche haben.</w:t>
      </w:r>
    </w:p>
    <w:p w14:paraId="43982669" w14:textId="77777777" w:rsidR="00F14521" w:rsidRPr="00EE6A62" w:rsidRDefault="00FA4072" w:rsidP="00F14521">
      <w:pPr>
        <w:spacing w:line="276" w:lineRule="auto"/>
        <w:rPr>
          <w:rFonts w:eastAsia="Calibri"/>
          <w:sz w:val="16"/>
          <w:szCs w:val="16"/>
          <w:u w:val="single"/>
          <w:lang w:eastAsia="en-US"/>
        </w:rPr>
      </w:pPr>
      <w:hyperlink r:id="rId10" w:history="1">
        <w:r w:rsidR="00F14521" w:rsidRPr="00EE6A62">
          <w:rPr>
            <w:rStyle w:val="Hyperlink"/>
            <w:rFonts w:eastAsia="Calibri"/>
            <w:sz w:val="16"/>
            <w:szCs w:val="16"/>
            <w:u w:val="single"/>
            <w:lang w:eastAsia="en-US"/>
          </w:rPr>
          <w:t>www.bien-zenker.de/go/app</w:t>
        </w:r>
      </w:hyperlink>
    </w:p>
    <w:p w14:paraId="3F066C60" w14:textId="77777777" w:rsidR="00F14521" w:rsidRPr="00EE6A62" w:rsidRDefault="00FA4072" w:rsidP="00F14521">
      <w:pPr>
        <w:spacing w:line="276" w:lineRule="auto"/>
        <w:rPr>
          <w:rFonts w:eastAsia="Calibri"/>
          <w:sz w:val="16"/>
          <w:szCs w:val="16"/>
          <w:u w:val="single"/>
          <w:lang w:eastAsia="en-US"/>
        </w:rPr>
      </w:pPr>
      <w:hyperlink r:id="rId11" w:history="1">
        <w:r w:rsidR="00F14521" w:rsidRPr="00EE6A62">
          <w:rPr>
            <w:rStyle w:val="Hyperlink"/>
            <w:rFonts w:eastAsia="Calibri"/>
            <w:sz w:val="16"/>
            <w:szCs w:val="16"/>
            <w:u w:val="single"/>
            <w:lang w:eastAsia="en-US"/>
          </w:rPr>
          <w:t>www.bien-zenker.de</w:t>
        </w:r>
      </w:hyperlink>
    </w:p>
    <w:p w14:paraId="74787DBB" w14:textId="77777777" w:rsidR="007E3E0C" w:rsidRDefault="007E3E0C" w:rsidP="007E3E0C">
      <w:pPr>
        <w:rPr>
          <w:color w:val="FF0000"/>
        </w:rPr>
      </w:pPr>
    </w:p>
    <w:p w14:paraId="4D7C6D7D" w14:textId="77777777" w:rsidR="004C4CB9" w:rsidRPr="00EE6A62" w:rsidRDefault="00EE6A62" w:rsidP="00EE6A62">
      <w:pPr>
        <w:tabs>
          <w:tab w:val="left" w:pos="4820"/>
        </w:tabs>
        <w:spacing w:line="240" w:lineRule="auto"/>
        <w:ind w:left="4820" w:hanging="4820"/>
      </w:pPr>
      <w:r w:rsidRPr="00EE6A62">
        <w:rPr>
          <w:b/>
        </w:rPr>
        <w:t>K</w:t>
      </w:r>
      <w:r w:rsidR="004C4CB9" w:rsidRPr="00EE6A62">
        <w:rPr>
          <w:b/>
        </w:rPr>
        <w:t>ONTAKT:</w:t>
      </w:r>
      <w:r w:rsidR="004C4CB9" w:rsidRPr="00EE6A62">
        <w:rPr>
          <w:b/>
        </w:rPr>
        <w:tab/>
        <w:t xml:space="preserve"> </w:t>
      </w:r>
    </w:p>
    <w:p w14:paraId="3981264F" w14:textId="77777777" w:rsidR="004C4CB9" w:rsidRPr="00EE6A62" w:rsidRDefault="004C4CB9" w:rsidP="00EE6A62">
      <w:pPr>
        <w:tabs>
          <w:tab w:val="left" w:pos="1134"/>
          <w:tab w:val="left" w:pos="4820"/>
        </w:tabs>
        <w:spacing w:line="240" w:lineRule="auto"/>
      </w:pPr>
      <w:r w:rsidRPr="00EE6A62">
        <w:t>Bien-Zenker GmbH</w:t>
      </w:r>
      <w:r w:rsidRPr="00EE6A62">
        <w:tab/>
      </w:r>
    </w:p>
    <w:p w14:paraId="2AA76CA2" w14:textId="77777777" w:rsidR="004C4CB9" w:rsidRPr="00EE6A62" w:rsidRDefault="004C4CB9" w:rsidP="00EE6A62">
      <w:pPr>
        <w:tabs>
          <w:tab w:val="left" w:pos="4820"/>
        </w:tabs>
        <w:spacing w:line="240" w:lineRule="auto"/>
        <w:rPr>
          <w:color w:val="000000"/>
        </w:rPr>
      </w:pPr>
      <w:r w:rsidRPr="00EE6A62">
        <w:rPr>
          <w:color w:val="000000"/>
        </w:rPr>
        <w:t>Sven Keller</w:t>
      </w:r>
      <w:r w:rsidRPr="00EE6A62">
        <w:rPr>
          <w:color w:val="000000"/>
        </w:rPr>
        <w:tab/>
      </w:r>
    </w:p>
    <w:p w14:paraId="73FF44B6" w14:textId="77777777" w:rsidR="004C4CB9" w:rsidRPr="00EE6A62" w:rsidRDefault="004C4CB9" w:rsidP="00EE6A62">
      <w:pPr>
        <w:tabs>
          <w:tab w:val="left" w:pos="4820"/>
        </w:tabs>
        <w:spacing w:line="240" w:lineRule="auto"/>
        <w:rPr>
          <w:color w:val="000000"/>
        </w:rPr>
      </w:pPr>
      <w:r w:rsidRPr="00EE6A62">
        <w:rPr>
          <w:color w:val="000000"/>
        </w:rPr>
        <w:t>Am Distelrasen 2</w:t>
      </w:r>
      <w:r w:rsidRPr="00EE6A62">
        <w:rPr>
          <w:color w:val="000000"/>
        </w:rPr>
        <w:tab/>
      </w:r>
    </w:p>
    <w:p w14:paraId="22FBED5C" w14:textId="77777777" w:rsidR="004C4CB9" w:rsidRPr="00EE6A62" w:rsidRDefault="004C4CB9" w:rsidP="00EE6A62">
      <w:pPr>
        <w:tabs>
          <w:tab w:val="left" w:pos="4820"/>
        </w:tabs>
        <w:spacing w:line="240" w:lineRule="auto"/>
        <w:rPr>
          <w:color w:val="000000"/>
        </w:rPr>
      </w:pPr>
      <w:r w:rsidRPr="00EE6A62">
        <w:rPr>
          <w:color w:val="000000"/>
        </w:rPr>
        <w:t>36381 Schlüchtern</w:t>
      </w:r>
      <w:r w:rsidRPr="00EE6A62">
        <w:rPr>
          <w:color w:val="000000"/>
        </w:rPr>
        <w:tab/>
      </w:r>
    </w:p>
    <w:p w14:paraId="35CDA3FC" w14:textId="77777777" w:rsidR="004C4CB9" w:rsidRPr="00EE6A62" w:rsidRDefault="004C4CB9" w:rsidP="00EE6A62">
      <w:pPr>
        <w:tabs>
          <w:tab w:val="left" w:pos="851"/>
          <w:tab w:val="left" w:pos="4820"/>
        </w:tabs>
        <w:spacing w:line="240" w:lineRule="auto"/>
        <w:rPr>
          <w:color w:val="000000"/>
        </w:rPr>
      </w:pPr>
      <w:r w:rsidRPr="00EE6A62">
        <w:rPr>
          <w:color w:val="000000"/>
        </w:rPr>
        <w:t>Telefon: +49 6661 98-236</w:t>
      </w:r>
      <w:r w:rsidRPr="00EE6A62">
        <w:rPr>
          <w:color w:val="000000"/>
        </w:rPr>
        <w:tab/>
      </w:r>
    </w:p>
    <w:p w14:paraId="2D18D1EA" w14:textId="77777777" w:rsidR="004C4CB9" w:rsidRDefault="004C4CB9" w:rsidP="00EE6A62">
      <w:pPr>
        <w:tabs>
          <w:tab w:val="left" w:pos="709"/>
          <w:tab w:val="left" w:pos="4820"/>
        </w:tabs>
        <w:spacing w:line="240" w:lineRule="auto"/>
        <w:rPr>
          <w:sz w:val="16"/>
        </w:rPr>
      </w:pPr>
      <w:r w:rsidRPr="00EE6A62">
        <w:rPr>
          <w:color w:val="000000"/>
        </w:rPr>
        <w:t>E-Mail: presse@bien-zenker.de</w:t>
      </w:r>
      <w:r>
        <w:rPr>
          <w:sz w:val="16"/>
        </w:rPr>
        <w:tab/>
      </w:r>
    </w:p>
    <w:p w14:paraId="2C39CFE8" w14:textId="77777777" w:rsidR="00EE6A62" w:rsidRPr="001F3299" w:rsidRDefault="00EE6A62" w:rsidP="00EE6A62">
      <w:pPr>
        <w:tabs>
          <w:tab w:val="left" w:pos="709"/>
          <w:tab w:val="left" w:pos="4820"/>
        </w:tabs>
        <w:spacing w:line="276" w:lineRule="auto"/>
        <w:rPr>
          <w:rFonts w:cs="Arial"/>
          <w:spacing w:val="-3"/>
          <w:sz w:val="18"/>
          <w:szCs w:val="18"/>
        </w:rPr>
      </w:pPr>
    </w:p>
    <w:p w14:paraId="40E9BF36" w14:textId="77777777"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817531">
      <w:headerReference w:type="first" r:id="rId12"/>
      <w:pgSz w:w="11906" w:h="16838"/>
      <w:pgMar w:top="1417" w:right="1558"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4455" w14:textId="77777777" w:rsidR="00F104F9" w:rsidRDefault="00F104F9">
      <w:r>
        <w:separator/>
      </w:r>
    </w:p>
  </w:endnote>
  <w:endnote w:type="continuationSeparator" w:id="0">
    <w:p w14:paraId="59DE6FE6" w14:textId="77777777" w:rsidR="00F104F9" w:rsidRDefault="00F104F9">
      <w:r>
        <w:continuationSeparator/>
      </w:r>
    </w:p>
  </w:endnote>
  <w:endnote w:type="continuationNotice" w:id="1">
    <w:p w14:paraId="777F81D2" w14:textId="77777777" w:rsidR="00FA4072" w:rsidRDefault="00FA40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E61A" w14:textId="77777777" w:rsidR="00F104F9" w:rsidRDefault="00F104F9">
      <w:r>
        <w:separator/>
      </w:r>
    </w:p>
  </w:footnote>
  <w:footnote w:type="continuationSeparator" w:id="0">
    <w:p w14:paraId="0CC66519" w14:textId="77777777" w:rsidR="00F104F9" w:rsidRDefault="00F104F9">
      <w:r>
        <w:continuationSeparator/>
      </w:r>
    </w:p>
  </w:footnote>
  <w:footnote w:type="continuationNotice" w:id="1">
    <w:p w14:paraId="2CD94118" w14:textId="77777777" w:rsidR="00FA4072" w:rsidRDefault="00FA40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C559" w14:textId="77777777" w:rsidR="00444F32" w:rsidRDefault="00444F32" w:rsidP="005E245C">
    <w:pPr>
      <w:pStyle w:val="Kopfzeile"/>
      <w:jc w:val="right"/>
    </w:pPr>
  </w:p>
  <w:p w14:paraId="026CA8C0" w14:textId="77777777" w:rsidR="00F83ADF" w:rsidRDefault="007735A5" w:rsidP="005E245C">
    <w:pPr>
      <w:pStyle w:val="Kopfzeile"/>
      <w:jc w:val="right"/>
    </w:pPr>
    <w:r>
      <w:rPr>
        <w:noProof/>
      </w:rPr>
      <w:drawing>
        <wp:inline distT="0" distB="0" distL="0" distR="0" wp14:anchorId="08621AE9" wp14:editId="36AF20AE">
          <wp:extent cx="1332000" cy="691681"/>
          <wp:effectExtent l="0" t="0" r="190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1332000" cy="691681"/>
                  </a:xfrm>
                  <a:prstGeom prst="rect">
                    <a:avLst/>
                  </a:prstGeom>
                </pic:spPr>
              </pic:pic>
            </a:graphicData>
          </a:graphic>
        </wp:inline>
      </w:drawing>
    </w:r>
  </w:p>
  <w:p w14:paraId="1D9270D2" w14:textId="77777777" w:rsidR="00F83ADF" w:rsidRDefault="00F83ADF" w:rsidP="00DE34A4">
    <w:pPr>
      <w:pStyle w:val="Kopfzeile"/>
      <w:pBdr>
        <w:bottom w:val="single" w:sz="6" w:space="1" w:color="000000"/>
      </w:pBdr>
    </w:pPr>
    <w:r>
      <w:rPr>
        <w:sz w:val="32"/>
      </w:rPr>
      <w:t>PRESSEMITTEILUNG</w:t>
    </w:r>
  </w:p>
  <w:p w14:paraId="15FEDC12"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559553">
    <w:abstractNumId w:val="1"/>
  </w:num>
  <w:num w:numId="2" w16cid:durableId="21366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53"/>
    <w:rsid w:val="00003C60"/>
    <w:rsid w:val="00005AFD"/>
    <w:rsid w:val="00024B88"/>
    <w:rsid w:val="000465AD"/>
    <w:rsid w:val="00046B6F"/>
    <w:rsid w:val="000475B4"/>
    <w:rsid w:val="00051CE8"/>
    <w:rsid w:val="000562AD"/>
    <w:rsid w:val="000A4D27"/>
    <w:rsid w:val="000B36F3"/>
    <w:rsid w:val="000D3058"/>
    <w:rsid w:val="000E3C38"/>
    <w:rsid w:val="000E55F6"/>
    <w:rsid w:val="000F02CA"/>
    <w:rsid w:val="000F48EB"/>
    <w:rsid w:val="000F7DF5"/>
    <w:rsid w:val="00114C74"/>
    <w:rsid w:val="001169D3"/>
    <w:rsid w:val="00131559"/>
    <w:rsid w:val="001362EE"/>
    <w:rsid w:val="0014220E"/>
    <w:rsid w:val="00146E56"/>
    <w:rsid w:val="001475B8"/>
    <w:rsid w:val="00170091"/>
    <w:rsid w:val="00190DDF"/>
    <w:rsid w:val="0019259D"/>
    <w:rsid w:val="001B0BBB"/>
    <w:rsid w:val="001C4827"/>
    <w:rsid w:val="001D696A"/>
    <w:rsid w:val="001F3299"/>
    <w:rsid w:val="001F3812"/>
    <w:rsid w:val="001F5B64"/>
    <w:rsid w:val="002001B9"/>
    <w:rsid w:val="00204FD8"/>
    <w:rsid w:val="00211080"/>
    <w:rsid w:val="0023042A"/>
    <w:rsid w:val="0023505B"/>
    <w:rsid w:val="00282179"/>
    <w:rsid w:val="00283E6F"/>
    <w:rsid w:val="002A54E5"/>
    <w:rsid w:val="002B2B72"/>
    <w:rsid w:val="002B72C6"/>
    <w:rsid w:val="002D0270"/>
    <w:rsid w:val="002F1136"/>
    <w:rsid w:val="00300B04"/>
    <w:rsid w:val="00310391"/>
    <w:rsid w:val="003968A0"/>
    <w:rsid w:val="003974B7"/>
    <w:rsid w:val="003A2266"/>
    <w:rsid w:val="003A3FD1"/>
    <w:rsid w:val="003C206A"/>
    <w:rsid w:val="003F5F01"/>
    <w:rsid w:val="004007AD"/>
    <w:rsid w:val="004166B9"/>
    <w:rsid w:val="004320BB"/>
    <w:rsid w:val="00432B40"/>
    <w:rsid w:val="00444F32"/>
    <w:rsid w:val="00454E1F"/>
    <w:rsid w:val="0049325C"/>
    <w:rsid w:val="004B10BD"/>
    <w:rsid w:val="004C4CB9"/>
    <w:rsid w:val="004D045A"/>
    <w:rsid w:val="004E512A"/>
    <w:rsid w:val="004F7087"/>
    <w:rsid w:val="00554E57"/>
    <w:rsid w:val="00575BBC"/>
    <w:rsid w:val="005830F9"/>
    <w:rsid w:val="00586734"/>
    <w:rsid w:val="00593CA2"/>
    <w:rsid w:val="005A59DC"/>
    <w:rsid w:val="005B3685"/>
    <w:rsid w:val="005C24D1"/>
    <w:rsid w:val="005E245C"/>
    <w:rsid w:val="00604014"/>
    <w:rsid w:val="00614790"/>
    <w:rsid w:val="006158E6"/>
    <w:rsid w:val="0062034B"/>
    <w:rsid w:val="00636E4B"/>
    <w:rsid w:val="0067009A"/>
    <w:rsid w:val="0067749D"/>
    <w:rsid w:val="00681760"/>
    <w:rsid w:val="00684C3F"/>
    <w:rsid w:val="006C72FE"/>
    <w:rsid w:val="006C7DFF"/>
    <w:rsid w:val="006E549D"/>
    <w:rsid w:val="006E73B2"/>
    <w:rsid w:val="0070073C"/>
    <w:rsid w:val="0071055F"/>
    <w:rsid w:val="00726C7D"/>
    <w:rsid w:val="00727672"/>
    <w:rsid w:val="00730F15"/>
    <w:rsid w:val="007447D3"/>
    <w:rsid w:val="00752879"/>
    <w:rsid w:val="007623AE"/>
    <w:rsid w:val="007735A5"/>
    <w:rsid w:val="00781B53"/>
    <w:rsid w:val="007C0191"/>
    <w:rsid w:val="007E3E0C"/>
    <w:rsid w:val="00812A0A"/>
    <w:rsid w:val="00817531"/>
    <w:rsid w:val="00836D5B"/>
    <w:rsid w:val="008606D2"/>
    <w:rsid w:val="00875090"/>
    <w:rsid w:val="00882B65"/>
    <w:rsid w:val="008923C4"/>
    <w:rsid w:val="008E3908"/>
    <w:rsid w:val="00917535"/>
    <w:rsid w:val="00954E98"/>
    <w:rsid w:val="00966E04"/>
    <w:rsid w:val="009672A9"/>
    <w:rsid w:val="009703A4"/>
    <w:rsid w:val="009759ED"/>
    <w:rsid w:val="009846DC"/>
    <w:rsid w:val="00986F5A"/>
    <w:rsid w:val="00994AB3"/>
    <w:rsid w:val="009B1981"/>
    <w:rsid w:val="009B7DCB"/>
    <w:rsid w:val="009E4D19"/>
    <w:rsid w:val="009F1087"/>
    <w:rsid w:val="009F46F3"/>
    <w:rsid w:val="00A0631F"/>
    <w:rsid w:val="00A3648E"/>
    <w:rsid w:val="00A453DA"/>
    <w:rsid w:val="00A5558C"/>
    <w:rsid w:val="00AC61FB"/>
    <w:rsid w:val="00AD53FD"/>
    <w:rsid w:val="00AE714B"/>
    <w:rsid w:val="00AF4EE2"/>
    <w:rsid w:val="00B05974"/>
    <w:rsid w:val="00B25A4A"/>
    <w:rsid w:val="00B31513"/>
    <w:rsid w:val="00B3455E"/>
    <w:rsid w:val="00B41E53"/>
    <w:rsid w:val="00B97E1D"/>
    <w:rsid w:val="00BB0E8A"/>
    <w:rsid w:val="00BD38A0"/>
    <w:rsid w:val="00BD3C04"/>
    <w:rsid w:val="00BD4DE2"/>
    <w:rsid w:val="00BD6CE7"/>
    <w:rsid w:val="00BE178A"/>
    <w:rsid w:val="00BF70D9"/>
    <w:rsid w:val="00C0531C"/>
    <w:rsid w:val="00C211ED"/>
    <w:rsid w:val="00C33CAF"/>
    <w:rsid w:val="00C44B52"/>
    <w:rsid w:val="00C92F7B"/>
    <w:rsid w:val="00C94246"/>
    <w:rsid w:val="00CB3B42"/>
    <w:rsid w:val="00CC38D9"/>
    <w:rsid w:val="00CC595E"/>
    <w:rsid w:val="00CE28F8"/>
    <w:rsid w:val="00CF29A7"/>
    <w:rsid w:val="00CF41DC"/>
    <w:rsid w:val="00D077ED"/>
    <w:rsid w:val="00D102EC"/>
    <w:rsid w:val="00D172C2"/>
    <w:rsid w:val="00D26AF3"/>
    <w:rsid w:val="00D5494D"/>
    <w:rsid w:val="00D8063E"/>
    <w:rsid w:val="00DA5E46"/>
    <w:rsid w:val="00DA5EA0"/>
    <w:rsid w:val="00DB0A71"/>
    <w:rsid w:val="00DE34A4"/>
    <w:rsid w:val="00DF5371"/>
    <w:rsid w:val="00E21E9F"/>
    <w:rsid w:val="00E2563A"/>
    <w:rsid w:val="00E354B6"/>
    <w:rsid w:val="00E36561"/>
    <w:rsid w:val="00E61DEE"/>
    <w:rsid w:val="00E81684"/>
    <w:rsid w:val="00E81723"/>
    <w:rsid w:val="00E81F88"/>
    <w:rsid w:val="00E869A2"/>
    <w:rsid w:val="00E90DE6"/>
    <w:rsid w:val="00EA55D3"/>
    <w:rsid w:val="00EB24F8"/>
    <w:rsid w:val="00EC67B5"/>
    <w:rsid w:val="00ED051D"/>
    <w:rsid w:val="00EE6A62"/>
    <w:rsid w:val="00F104F9"/>
    <w:rsid w:val="00F14521"/>
    <w:rsid w:val="00F16672"/>
    <w:rsid w:val="00F7548B"/>
    <w:rsid w:val="00F81311"/>
    <w:rsid w:val="00F83ADF"/>
    <w:rsid w:val="00FA4072"/>
    <w:rsid w:val="00FC6A03"/>
    <w:rsid w:val="00FC71AE"/>
    <w:rsid w:val="00FD19F6"/>
    <w:rsid w:val="00FE3D1F"/>
    <w:rsid w:val="00FE4693"/>
    <w:rsid w:val="00FF6E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19820D"/>
  <w15:docId w15:val="{9F473F55-73E8-1F43-AE1B-7742524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customStyle="1" w:styleId="NichtaufgelsteErwhnung2">
    <w:name w:val="Nicht aufgelöste Erwähnung2"/>
    <w:basedOn w:val="Absatz-Standardschriftart"/>
    <w:uiPriority w:val="99"/>
    <w:semiHidden/>
    <w:unhideWhenUsed/>
    <w:rsid w:val="00C211ED"/>
    <w:rPr>
      <w:color w:val="605E5C"/>
      <w:shd w:val="clear" w:color="auto" w:fill="E1DFDD"/>
    </w:rPr>
  </w:style>
  <w:style w:type="character" w:styleId="NichtaufgelsteErwhnung">
    <w:name w:val="Unresolved Mention"/>
    <w:basedOn w:val="Absatz-Standardschriftart"/>
    <w:uiPriority w:val="99"/>
    <w:semiHidden/>
    <w:unhideWhenUsed/>
    <w:rsid w:val="002001B9"/>
    <w:rPr>
      <w:color w:val="605E5C"/>
      <w:shd w:val="clear" w:color="auto" w:fill="E1DFDD"/>
    </w:rPr>
  </w:style>
  <w:style w:type="paragraph" w:styleId="berarbeitung">
    <w:name w:val="Revision"/>
    <w:hidden/>
    <w:uiPriority w:val="99"/>
    <w:semiHidden/>
    <w:rsid w:val="00BD38A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en-zenker.de/go/kfw-foerder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n-zenker.de" TargetMode="External"/><Relationship Id="rId5" Type="http://schemas.openxmlformats.org/officeDocument/2006/relationships/footnotes" Target="footnotes.xml"/><Relationship Id="rId10" Type="http://schemas.openxmlformats.org/officeDocument/2006/relationships/hyperlink" Target="http://www.bien-zenker.de/go/app" TargetMode="External"/><Relationship Id="rId4" Type="http://schemas.openxmlformats.org/officeDocument/2006/relationships/webSettings" Target="webSettings.xml"/><Relationship Id="rId9" Type="http://schemas.openxmlformats.org/officeDocument/2006/relationships/hyperlink" Target="https://www.nachhaltigesbauen.de/austausch/b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4658</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3</cp:revision>
  <cp:lastPrinted>2021-02-08T13:10:00Z</cp:lastPrinted>
  <dcterms:created xsi:type="dcterms:W3CDTF">2022-10-04T08:21:00Z</dcterms:created>
  <dcterms:modified xsi:type="dcterms:W3CDTF">2022-10-04T08:22:00Z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