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7916858A" w:rsidR="00994AB3" w:rsidRPr="00636F62" w:rsidRDefault="00625514" w:rsidP="00994AB3">
      <w:pPr>
        <w:spacing w:line="360" w:lineRule="auto"/>
        <w:rPr>
          <w:rFonts w:ascii="Verdana" w:hAnsi="Verdana"/>
          <w:b/>
          <w:spacing w:val="-4"/>
          <w:sz w:val="28"/>
        </w:rPr>
      </w:pPr>
      <w:r w:rsidRPr="00636F62">
        <w:rPr>
          <w:rFonts w:ascii="Verdana" w:hAnsi="Verdana"/>
          <w:b/>
          <w:spacing w:val="-4"/>
          <w:sz w:val="28"/>
        </w:rPr>
        <w:t>Bien-Zenker und RhönEnergie weihen Stromtankstelle ein</w:t>
      </w:r>
    </w:p>
    <w:p w14:paraId="67B253EC" w14:textId="2133113F" w:rsidR="00994AB3" w:rsidRPr="00636F62" w:rsidRDefault="00625514" w:rsidP="00994AB3">
      <w:pPr>
        <w:spacing w:line="360" w:lineRule="auto"/>
        <w:rPr>
          <w:rFonts w:ascii="Verdana" w:hAnsi="Verdana"/>
          <w:b/>
        </w:rPr>
      </w:pPr>
      <w:r w:rsidRPr="00636F62">
        <w:rPr>
          <w:rFonts w:ascii="Verdana" w:hAnsi="Verdana"/>
          <w:b/>
        </w:rPr>
        <w:t>E</w:t>
      </w:r>
      <w:r w:rsidR="00CB63B9" w:rsidRPr="00636F62">
        <w:rPr>
          <w:rFonts w:ascii="Verdana" w:hAnsi="Verdana"/>
          <w:b/>
        </w:rPr>
        <w:t>lektro</w:t>
      </w:r>
      <w:r w:rsidR="00856CC8" w:rsidRPr="00636F62">
        <w:rPr>
          <w:rFonts w:ascii="Verdana" w:hAnsi="Verdana"/>
          <w:b/>
        </w:rPr>
        <w:t>a</w:t>
      </w:r>
      <w:r w:rsidRPr="00636F62">
        <w:rPr>
          <w:rFonts w:ascii="Verdana" w:hAnsi="Verdana"/>
          <w:b/>
        </w:rPr>
        <w:t xml:space="preserve">utos </w:t>
      </w:r>
      <w:r w:rsidR="00CB63B9" w:rsidRPr="00636F62">
        <w:rPr>
          <w:rFonts w:ascii="Verdana" w:hAnsi="Verdana"/>
          <w:b/>
        </w:rPr>
        <w:t xml:space="preserve">laden </w:t>
      </w:r>
      <w:r w:rsidRPr="00636F62">
        <w:rPr>
          <w:rFonts w:ascii="Verdana" w:hAnsi="Verdana"/>
          <w:b/>
        </w:rPr>
        <w:t>auf dem Bien-Zenker Parkplatz</w:t>
      </w:r>
      <w:r w:rsidR="00CB63B9" w:rsidRPr="00636F62">
        <w:rPr>
          <w:rFonts w:ascii="Verdana" w:hAnsi="Verdana"/>
          <w:b/>
        </w:rPr>
        <w:t xml:space="preserve"> CO</w:t>
      </w:r>
      <w:r w:rsidR="00CB63B9" w:rsidRPr="00636F62">
        <w:rPr>
          <w:rFonts w:ascii="Verdana" w:hAnsi="Verdana"/>
          <w:b/>
          <w:vertAlign w:val="subscript"/>
        </w:rPr>
        <w:t>2</w:t>
      </w:r>
      <w:r w:rsidR="00CB63B9" w:rsidRPr="00636F62">
        <w:rPr>
          <w:rFonts w:ascii="Verdana" w:hAnsi="Verdana"/>
          <w:b/>
        </w:rPr>
        <w:t>-frei ihre Akkus auf</w:t>
      </w:r>
    </w:p>
    <w:p w14:paraId="3F4A74AD" w14:textId="77777777" w:rsidR="00994AB3" w:rsidRPr="00636F62" w:rsidRDefault="00994AB3" w:rsidP="00994AB3">
      <w:pPr>
        <w:spacing w:line="360" w:lineRule="auto"/>
        <w:rPr>
          <w:rFonts w:ascii="Verdana" w:hAnsi="Verdana"/>
        </w:rPr>
      </w:pPr>
    </w:p>
    <w:p w14:paraId="6A861409" w14:textId="38F4675F" w:rsidR="00802CE1" w:rsidRPr="00636F62" w:rsidRDefault="00994AB3" w:rsidP="00994AB3">
      <w:pPr>
        <w:spacing w:line="360" w:lineRule="auto"/>
        <w:rPr>
          <w:rFonts w:ascii="Verdana" w:hAnsi="Verdana"/>
        </w:rPr>
      </w:pPr>
      <w:r w:rsidRPr="00636F62">
        <w:rPr>
          <w:rFonts w:ascii="Verdana" w:hAnsi="Verdana"/>
          <w:b/>
        </w:rPr>
        <w:t xml:space="preserve">Schlüchtern, </w:t>
      </w:r>
      <w:r w:rsidR="00804E0F" w:rsidRPr="00636F62">
        <w:rPr>
          <w:rFonts w:ascii="Verdana" w:hAnsi="Verdana"/>
          <w:b/>
        </w:rPr>
        <w:t>2</w:t>
      </w:r>
      <w:r w:rsidRPr="00636F62">
        <w:rPr>
          <w:rFonts w:ascii="Verdana" w:hAnsi="Verdana"/>
          <w:b/>
        </w:rPr>
        <w:t>.</w:t>
      </w:r>
      <w:r w:rsidR="00804E0F" w:rsidRPr="00636F62">
        <w:rPr>
          <w:rFonts w:ascii="Verdana" w:hAnsi="Verdana"/>
          <w:b/>
        </w:rPr>
        <w:t xml:space="preserve"> </w:t>
      </w:r>
      <w:r w:rsidR="00636F62" w:rsidRPr="00636F62">
        <w:rPr>
          <w:rFonts w:ascii="Verdana" w:hAnsi="Verdana"/>
          <w:b/>
        </w:rPr>
        <w:t xml:space="preserve">April </w:t>
      </w:r>
      <w:r w:rsidRPr="00636F62">
        <w:rPr>
          <w:rFonts w:ascii="Verdana" w:hAnsi="Verdana"/>
          <w:b/>
        </w:rPr>
        <w:t>201</w:t>
      </w:r>
      <w:r w:rsidR="00FC6A03" w:rsidRPr="00636F62">
        <w:rPr>
          <w:rFonts w:ascii="Verdana" w:hAnsi="Verdana"/>
          <w:b/>
        </w:rPr>
        <w:t>8</w:t>
      </w:r>
      <w:r w:rsidRPr="00636F62">
        <w:rPr>
          <w:rFonts w:ascii="Verdana" w:hAnsi="Verdana"/>
          <w:b/>
        </w:rPr>
        <w:t xml:space="preserve"> +++</w:t>
      </w:r>
      <w:r w:rsidR="004007AD" w:rsidRPr="00636F62">
        <w:rPr>
          <w:rFonts w:ascii="Verdana" w:hAnsi="Verdana"/>
        </w:rPr>
        <w:t xml:space="preserve"> </w:t>
      </w:r>
      <w:bookmarkStart w:id="0" w:name="_GoBack"/>
      <w:r w:rsidR="004007AD" w:rsidRPr="00636F62">
        <w:rPr>
          <w:rFonts w:ascii="Verdana" w:hAnsi="Verdana"/>
        </w:rPr>
        <w:t xml:space="preserve">Bien-Zenker, einer der größten Fertighaushersteller Europas mit Sitz in Schlüchtern, hat </w:t>
      </w:r>
      <w:r w:rsidR="00B70C31" w:rsidRPr="00636F62">
        <w:rPr>
          <w:rFonts w:ascii="Verdana" w:hAnsi="Verdana"/>
        </w:rPr>
        <w:t xml:space="preserve">zusammen </w:t>
      </w:r>
      <w:r w:rsidR="00804E0F" w:rsidRPr="00636F62">
        <w:rPr>
          <w:rFonts w:ascii="Verdana" w:hAnsi="Verdana"/>
        </w:rPr>
        <w:t>mit dem Energiedienstleister RhönEnergie</w:t>
      </w:r>
      <w:r w:rsidR="00817ED4" w:rsidRPr="00636F62">
        <w:rPr>
          <w:rFonts w:ascii="Verdana" w:hAnsi="Verdana"/>
        </w:rPr>
        <w:t xml:space="preserve"> </w:t>
      </w:r>
      <w:r w:rsidR="00342A57" w:rsidRPr="00636F62">
        <w:rPr>
          <w:rFonts w:ascii="Verdana" w:hAnsi="Verdana"/>
        </w:rPr>
        <w:t xml:space="preserve">Fulda </w:t>
      </w:r>
      <w:r w:rsidR="00804E0F" w:rsidRPr="00636F62">
        <w:rPr>
          <w:rFonts w:ascii="Verdana" w:hAnsi="Verdana"/>
        </w:rPr>
        <w:t>die erste Ladestation für Elektroautos auf dem Bien-Zenker Werksgelände</w:t>
      </w:r>
      <w:r w:rsidR="00B66C3D" w:rsidRPr="00636F62">
        <w:rPr>
          <w:rFonts w:ascii="Verdana" w:hAnsi="Verdana"/>
        </w:rPr>
        <w:t xml:space="preserve"> in Schlüchtern</w:t>
      </w:r>
      <w:r w:rsidR="00804E0F" w:rsidRPr="00636F62">
        <w:rPr>
          <w:rFonts w:ascii="Verdana" w:hAnsi="Verdana"/>
        </w:rPr>
        <w:t xml:space="preserve"> eingeweiht. </w:t>
      </w:r>
      <w:r w:rsidR="00407FE3" w:rsidRPr="00636F62">
        <w:rPr>
          <w:rFonts w:ascii="Verdana" w:hAnsi="Verdana"/>
        </w:rPr>
        <w:t>„</w:t>
      </w:r>
      <w:r w:rsidR="00B66C3D" w:rsidRPr="00636F62">
        <w:rPr>
          <w:rFonts w:ascii="Verdana" w:hAnsi="Verdana"/>
        </w:rPr>
        <w:t>N</w:t>
      </w:r>
      <w:r w:rsidR="00951AA5" w:rsidRPr="00636F62">
        <w:rPr>
          <w:rFonts w:ascii="Verdana" w:hAnsi="Verdana"/>
        </w:rPr>
        <w:t xml:space="preserve">ach den positiven Erfahrungen mit der E-Bike-Ladestation </w:t>
      </w:r>
      <w:r w:rsidR="00B66C3D" w:rsidRPr="00636F62">
        <w:rPr>
          <w:rFonts w:ascii="Verdana" w:hAnsi="Verdana"/>
        </w:rPr>
        <w:t xml:space="preserve">ist es toll, </w:t>
      </w:r>
      <w:r w:rsidR="00951AA5" w:rsidRPr="00636F62">
        <w:rPr>
          <w:rFonts w:ascii="Verdana" w:hAnsi="Verdana"/>
        </w:rPr>
        <w:t>jetzt den nächsten Schritt zu</w:t>
      </w:r>
      <w:r w:rsidR="00B66C3D" w:rsidRPr="00636F62">
        <w:rPr>
          <w:rFonts w:ascii="Verdana" w:hAnsi="Verdana"/>
        </w:rPr>
        <w:t xml:space="preserve"> gehen</w:t>
      </w:r>
      <w:r w:rsidR="00951AA5" w:rsidRPr="00636F62">
        <w:rPr>
          <w:rFonts w:ascii="Verdana" w:hAnsi="Verdana"/>
        </w:rPr>
        <w:t xml:space="preserve">. </w:t>
      </w:r>
      <w:r w:rsidR="00802CE1" w:rsidRPr="00636F62">
        <w:rPr>
          <w:rFonts w:ascii="Verdana" w:hAnsi="Verdana"/>
        </w:rPr>
        <w:t>Wir entwickeln für unsere Kunden das Haus der Zukunft und da ist es selbstverständlich</w:t>
      </w:r>
      <w:r w:rsidR="00E47E70" w:rsidRPr="00636F62">
        <w:rPr>
          <w:rFonts w:ascii="Verdana" w:hAnsi="Verdana"/>
        </w:rPr>
        <w:t>,</w:t>
      </w:r>
      <w:r w:rsidR="00802CE1" w:rsidRPr="00636F62">
        <w:rPr>
          <w:rFonts w:ascii="Verdana" w:hAnsi="Verdana"/>
        </w:rPr>
        <w:t xml:space="preserve"> </w:t>
      </w:r>
      <w:r w:rsidR="00E47E70" w:rsidRPr="00636F62">
        <w:rPr>
          <w:rFonts w:ascii="Verdana" w:hAnsi="Verdana"/>
        </w:rPr>
        <w:t>d</w:t>
      </w:r>
      <w:r w:rsidR="00802CE1" w:rsidRPr="00636F62">
        <w:rPr>
          <w:rFonts w:ascii="Verdana" w:hAnsi="Verdana"/>
        </w:rPr>
        <w:t xml:space="preserve">ass wir uns auch mit </w:t>
      </w:r>
      <w:r w:rsidR="00CB63B9" w:rsidRPr="00636F62">
        <w:rPr>
          <w:rFonts w:ascii="Verdana" w:hAnsi="Verdana"/>
        </w:rPr>
        <w:t xml:space="preserve">zukunftsweisenden </w:t>
      </w:r>
      <w:r w:rsidR="00802CE1" w:rsidRPr="00636F62">
        <w:rPr>
          <w:rFonts w:ascii="Verdana" w:hAnsi="Verdana"/>
        </w:rPr>
        <w:t>Mobilitätskonzepten beschäftigen und Erfahrungen damit sammeln“, sagt Marc</w:t>
      </w:r>
      <w:r w:rsidR="009A5BAC" w:rsidRPr="00636F62">
        <w:rPr>
          <w:rFonts w:ascii="Verdana" w:hAnsi="Verdana"/>
        </w:rPr>
        <w:t>o</w:t>
      </w:r>
      <w:r w:rsidR="00802CE1" w:rsidRPr="00636F62">
        <w:rPr>
          <w:rFonts w:ascii="Verdana" w:hAnsi="Verdana"/>
        </w:rPr>
        <w:t xml:space="preserve"> D’Agostino, Geschäftsführer Technik bei Bien-Zenker</w:t>
      </w:r>
      <w:r w:rsidR="00DD271A">
        <w:rPr>
          <w:rFonts w:ascii="Verdana" w:hAnsi="Verdana"/>
        </w:rPr>
        <w:t>,</w:t>
      </w:r>
      <w:r w:rsidR="00802CE1" w:rsidRPr="00636F62">
        <w:rPr>
          <w:rFonts w:ascii="Verdana" w:hAnsi="Verdana"/>
        </w:rPr>
        <w:t xml:space="preserve"> </w:t>
      </w:r>
      <w:r w:rsidR="00636F62" w:rsidRPr="00636F62">
        <w:rPr>
          <w:rFonts w:ascii="Verdana" w:hAnsi="Verdana"/>
        </w:rPr>
        <w:t xml:space="preserve">während </w:t>
      </w:r>
      <w:r w:rsidR="00802CE1" w:rsidRPr="00636F62">
        <w:rPr>
          <w:rFonts w:ascii="Verdana" w:hAnsi="Verdana"/>
        </w:rPr>
        <w:t>der Ei</w:t>
      </w:r>
      <w:r w:rsidR="00DD271A">
        <w:rPr>
          <w:rFonts w:ascii="Verdana" w:hAnsi="Verdana"/>
        </w:rPr>
        <w:t>n</w:t>
      </w:r>
      <w:r w:rsidR="00802CE1" w:rsidRPr="00636F62">
        <w:rPr>
          <w:rFonts w:ascii="Verdana" w:hAnsi="Verdana"/>
        </w:rPr>
        <w:t>weihung</w:t>
      </w:r>
      <w:r w:rsidR="00636F62" w:rsidRPr="00636F62">
        <w:rPr>
          <w:rFonts w:ascii="Verdana" w:hAnsi="Verdana"/>
        </w:rPr>
        <w:t xml:space="preserve"> am 26. März</w:t>
      </w:r>
      <w:r w:rsidR="00802CE1" w:rsidRPr="00636F62">
        <w:rPr>
          <w:rFonts w:ascii="Verdana" w:hAnsi="Verdana"/>
        </w:rPr>
        <w:t xml:space="preserve">. „Mit Bien-Zenker haben wir einen Partner, der nicht nur von Nachhaltigkeit redet, sondern auch Taten folgen lässt“, </w:t>
      </w:r>
      <w:r w:rsidR="00CB63B9" w:rsidRPr="00636F62">
        <w:rPr>
          <w:rFonts w:ascii="Verdana" w:hAnsi="Verdana"/>
        </w:rPr>
        <w:t xml:space="preserve">freut sich </w:t>
      </w:r>
      <w:r w:rsidR="00802CE1" w:rsidRPr="00636F62">
        <w:rPr>
          <w:rFonts w:ascii="Verdana" w:hAnsi="Verdana"/>
        </w:rPr>
        <w:t>Christoph Hau, Abteilungsleiter Privatkundenvertrieb bei RhönEnergie.</w:t>
      </w:r>
      <w:r w:rsidR="00CB63B9" w:rsidRPr="00636F62">
        <w:rPr>
          <w:rFonts w:ascii="Verdana" w:hAnsi="Verdana"/>
        </w:rPr>
        <w:t xml:space="preserve"> „Und wir sind froh, dass wir unser Ladenetz </w:t>
      </w:r>
      <w:r w:rsidR="00342A57" w:rsidRPr="00636F62">
        <w:rPr>
          <w:rFonts w:ascii="Verdana" w:hAnsi="Verdana"/>
        </w:rPr>
        <w:t xml:space="preserve">im ländlichen Raum </w:t>
      </w:r>
      <w:r w:rsidR="00CB63B9" w:rsidRPr="00636F62">
        <w:rPr>
          <w:rFonts w:ascii="Verdana" w:hAnsi="Verdana"/>
        </w:rPr>
        <w:t xml:space="preserve">um einen neuen Standort erweitern </w:t>
      </w:r>
      <w:r w:rsidR="00AC412E" w:rsidRPr="00636F62">
        <w:rPr>
          <w:rFonts w:ascii="Verdana" w:hAnsi="Verdana"/>
        </w:rPr>
        <w:t>konnten</w:t>
      </w:r>
      <w:r w:rsidR="00CB63B9" w:rsidRPr="00636F62">
        <w:rPr>
          <w:rFonts w:ascii="Verdana" w:hAnsi="Verdana"/>
        </w:rPr>
        <w:t xml:space="preserve">, an dem viele </w:t>
      </w:r>
      <w:r w:rsidR="00342A57" w:rsidRPr="00636F62">
        <w:rPr>
          <w:rFonts w:ascii="Verdana" w:hAnsi="Verdana"/>
        </w:rPr>
        <w:t>E-Mobilisten Ökostrom tanken können.</w:t>
      </w:r>
      <w:r w:rsidR="00CB63B9" w:rsidRPr="00636F62">
        <w:rPr>
          <w:rFonts w:ascii="Verdana" w:hAnsi="Verdana"/>
        </w:rPr>
        <w:t>“</w:t>
      </w:r>
    </w:p>
    <w:p w14:paraId="41049CED" w14:textId="14FF468B" w:rsidR="00804E0F" w:rsidRPr="00636F62" w:rsidRDefault="00804E0F" w:rsidP="00994AB3">
      <w:pPr>
        <w:spacing w:line="360" w:lineRule="auto"/>
        <w:rPr>
          <w:rFonts w:ascii="Verdana" w:hAnsi="Verdana"/>
        </w:rPr>
      </w:pPr>
    </w:p>
    <w:p w14:paraId="3F50D7A3" w14:textId="55DC2AAA" w:rsidR="00994AB3" w:rsidRPr="00636F62" w:rsidRDefault="00800527" w:rsidP="00800527">
      <w:pPr>
        <w:spacing w:line="360" w:lineRule="auto"/>
        <w:rPr>
          <w:rFonts w:ascii="Verdana" w:hAnsi="Verdana"/>
        </w:rPr>
      </w:pPr>
      <w:r w:rsidRPr="00636F62">
        <w:rPr>
          <w:rFonts w:ascii="Verdana" w:hAnsi="Verdana"/>
        </w:rPr>
        <w:t>D</w:t>
      </w:r>
      <w:r w:rsidR="00802CE1" w:rsidRPr="00636F62">
        <w:rPr>
          <w:rFonts w:ascii="Verdana" w:hAnsi="Verdana"/>
        </w:rPr>
        <w:t>ie firmeneigenen Hybrid-Fahrzeuge</w:t>
      </w:r>
      <w:r w:rsidRPr="00636F62">
        <w:rPr>
          <w:rFonts w:ascii="Verdana" w:hAnsi="Verdana"/>
        </w:rPr>
        <w:t xml:space="preserve"> </w:t>
      </w:r>
      <w:r w:rsidR="00946FDF" w:rsidRPr="00636F62">
        <w:rPr>
          <w:rFonts w:ascii="Verdana" w:hAnsi="Verdana"/>
        </w:rPr>
        <w:t xml:space="preserve">von Bien-Zenker </w:t>
      </w:r>
      <w:r w:rsidRPr="00636F62">
        <w:rPr>
          <w:rFonts w:ascii="Verdana" w:hAnsi="Verdana"/>
        </w:rPr>
        <w:t xml:space="preserve">sowie </w:t>
      </w:r>
      <w:r w:rsidR="000848BC" w:rsidRPr="00636F62">
        <w:rPr>
          <w:rFonts w:ascii="Verdana" w:hAnsi="Verdana"/>
        </w:rPr>
        <w:t xml:space="preserve">E-Mobile von </w:t>
      </w:r>
      <w:r w:rsidR="00802CE1" w:rsidRPr="00636F62">
        <w:rPr>
          <w:rFonts w:ascii="Verdana" w:hAnsi="Verdana"/>
        </w:rPr>
        <w:t>Kunden und Mitarbeiter</w:t>
      </w:r>
      <w:r w:rsidR="00F41A32" w:rsidRPr="00636F62">
        <w:rPr>
          <w:rFonts w:ascii="Verdana" w:hAnsi="Verdana"/>
        </w:rPr>
        <w:t>n</w:t>
      </w:r>
      <w:r w:rsidR="00802CE1" w:rsidRPr="00636F62">
        <w:rPr>
          <w:rFonts w:ascii="Verdana" w:hAnsi="Verdana"/>
        </w:rPr>
        <w:t xml:space="preserve"> können an der Stromtankstelle CO</w:t>
      </w:r>
      <w:r w:rsidR="00802CE1" w:rsidRPr="00636F62">
        <w:rPr>
          <w:rFonts w:ascii="Verdana" w:hAnsi="Verdana"/>
          <w:vertAlign w:val="subscript"/>
        </w:rPr>
        <w:t>2</w:t>
      </w:r>
      <w:r w:rsidR="00802CE1" w:rsidRPr="00636F62">
        <w:rPr>
          <w:rFonts w:ascii="Verdana" w:hAnsi="Verdana"/>
        </w:rPr>
        <w:t xml:space="preserve">-neutral ihre Batterien aufladen – vorausgesetzt, </w:t>
      </w:r>
      <w:r w:rsidR="00C10584" w:rsidRPr="00636F62">
        <w:rPr>
          <w:rFonts w:ascii="Verdana" w:hAnsi="Verdana"/>
        </w:rPr>
        <w:t>ihr Fahrzeug</w:t>
      </w:r>
      <w:r w:rsidR="00802CE1" w:rsidRPr="00636F62">
        <w:rPr>
          <w:rFonts w:ascii="Verdana" w:hAnsi="Verdana"/>
        </w:rPr>
        <w:t xml:space="preserve"> verfüg</w:t>
      </w:r>
      <w:r w:rsidR="00C10584" w:rsidRPr="00636F62">
        <w:rPr>
          <w:rFonts w:ascii="Verdana" w:hAnsi="Verdana"/>
        </w:rPr>
        <w:t>t</w:t>
      </w:r>
      <w:r w:rsidR="00802CE1" w:rsidRPr="00636F62">
        <w:rPr>
          <w:rFonts w:ascii="Verdana" w:hAnsi="Verdana"/>
        </w:rPr>
        <w:t xml:space="preserve"> über einen Anschluss für einen Typ2</w:t>
      </w:r>
      <w:r w:rsidR="00E47E70" w:rsidRPr="00636F62">
        <w:rPr>
          <w:rFonts w:ascii="Verdana" w:hAnsi="Verdana"/>
        </w:rPr>
        <w:t>-</w:t>
      </w:r>
      <w:r w:rsidR="00802CE1" w:rsidRPr="00636F62">
        <w:rPr>
          <w:rFonts w:ascii="Verdana" w:hAnsi="Verdana"/>
        </w:rPr>
        <w:t xml:space="preserve">Stecker. Zwei </w:t>
      </w:r>
      <w:r w:rsidR="00C10584" w:rsidRPr="00636F62">
        <w:rPr>
          <w:rFonts w:ascii="Verdana" w:hAnsi="Verdana"/>
        </w:rPr>
        <w:t xml:space="preserve">Autos </w:t>
      </w:r>
      <w:r w:rsidR="00802CE1" w:rsidRPr="00636F62">
        <w:rPr>
          <w:rFonts w:ascii="Verdana" w:hAnsi="Verdana"/>
        </w:rPr>
        <w:t xml:space="preserve">können gleichzeitig mit je elf Kilowatt </w:t>
      </w:r>
      <w:r w:rsidR="00946FDF" w:rsidRPr="00636F62">
        <w:rPr>
          <w:rFonts w:ascii="Verdana" w:hAnsi="Verdana"/>
        </w:rPr>
        <w:t>L</w:t>
      </w:r>
      <w:r w:rsidR="00802CE1" w:rsidRPr="00636F62">
        <w:rPr>
          <w:rFonts w:ascii="Verdana" w:hAnsi="Verdana"/>
        </w:rPr>
        <w:t xml:space="preserve">eistung </w:t>
      </w:r>
      <w:r w:rsidR="00C10584" w:rsidRPr="00636F62">
        <w:rPr>
          <w:rFonts w:ascii="Verdana" w:hAnsi="Verdana"/>
        </w:rPr>
        <w:t>auf</w:t>
      </w:r>
      <w:r w:rsidR="00802CE1" w:rsidRPr="00636F62">
        <w:rPr>
          <w:rFonts w:ascii="Verdana" w:hAnsi="Verdana"/>
        </w:rPr>
        <w:t>laden oder ein Fahrzeug mit 22 Kilowatt. Wie lange solch ein Ladevorgang dauert</w:t>
      </w:r>
      <w:r w:rsidRPr="00636F62">
        <w:rPr>
          <w:rFonts w:ascii="Verdana" w:hAnsi="Verdana"/>
        </w:rPr>
        <w:t>,</w:t>
      </w:r>
      <w:r w:rsidR="00802CE1" w:rsidRPr="00636F62">
        <w:rPr>
          <w:rFonts w:ascii="Verdana" w:hAnsi="Verdana"/>
        </w:rPr>
        <w:t xml:space="preserve"> hängt von der </w:t>
      </w:r>
      <w:r w:rsidR="00946FDF" w:rsidRPr="00636F62">
        <w:rPr>
          <w:rFonts w:ascii="Verdana" w:hAnsi="Verdana"/>
        </w:rPr>
        <w:t>G</w:t>
      </w:r>
      <w:r w:rsidR="00802CE1" w:rsidRPr="00636F62">
        <w:rPr>
          <w:rFonts w:ascii="Verdana" w:hAnsi="Verdana"/>
        </w:rPr>
        <w:t xml:space="preserve">röße der Batterie und dem </w:t>
      </w:r>
      <w:r w:rsidRPr="00636F62">
        <w:rPr>
          <w:rFonts w:ascii="Verdana" w:hAnsi="Verdana"/>
        </w:rPr>
        <w:t xml:space="preserve">Ladezustand des Akkus ab. Die Fahrer schalten die </w:t>
      </w:r>
      <w:r w:rsidR="00BD61E8" w:rsidRPr="00636F62">
        <w:rPr>
          <w:rFonts w:ascii="Verdana" w:hAnsi="Verdana"/>
        </w:rPr>
        <w:t>Ladebox</w:t>
      </w:r>
      <w:r w:rsidRPr="00636F62">
        <w:rPr>
          <w:rFonts w:ascii="Verdana" w:hAnsi="Verdana"/>
        </w:rPr>
        <w:t xml:space="preserve"> mit ihrer </w:t>
      </w:r>
      <w:r w:rsidR="00B71733" w:rsidRPr="00636F62">
        <w:rPr>
          <w:rFonts w:ascii="Verdana" w:hAnsi="Verdana"/>
        </w:rPr>
        <w:t xml:space="preserve">„Tank-Karte“ von </w:t>
      </w:r>
      <w:r w:rsidR="00342A57" w:rsidRPr="00636F62">
        <w:rPr>
          <w:rFonts w:ascii="Verdana" w:hAnsi="Verdana"/>
        </w:rPr>
        <w:t xml:space="preserve">der </w:t>
      </w:r>
      <w:r w:rsidR="00B71733" w:rsidRPr="00636F62">
        <w:rPr>
          <w:rFonts w:ascii="Verdana" w:hAnsi="Verdana"/>
        </w:rPr>
        <w:t xml:space="preserve">RhönEnergie </w:t>
      </w:r>
      <w:r w:rsidR="00342A57" w:rsidRPr="00636F62">
        <w:rPr>
          <w:rFonts w:ascii="Verdana" w:hAnsi="Verdana"/>
        </w:rPr>
        <w:t xml:space="preserve">Fulda </w:t>
      </w:r>
      <w:r w:rsidR="00B71733" w:rsidRPr="00636F62">
        <w:rPr>
          <w:rFonts w:ascii="Verdana" w:hAnsi="Verdana"/>
        </w:rPr>
        <w:t>oder einem anderen Anbieter</w:t>
      </w:r>
      <w:r w:rsidRPr="00636F62">
        <w:rPr>
          <w:rFonts w:ascii="Verdana" w:hAnsi="Verdana"/>
        </w:rPr>
        <w:t xml:space="preserve"> frei. </w:t>
      </w:r>
      <w:r w:rsidR="00B71733" w:rsidRPr="00636F62">
        <w:rPr>
          <w:rFonts w:ascii="Verdana" w:hAnsi="Verdana"/>
        </w:rPr>
        <w:t xml:space="preserve">Es </w:t>
      </w:r>
      <w:r w:rsidR="00E47E70" w:rsidRPr="00636F62">
        <w:rPr>
          <w:rFonts w:ascii="Verdana" w:hAnsi="Verdana"/>
        </w:rPr>
        <w:t>spielt keine Rolle</w:t>
      </w:r>
      <w:r w:rsidR="00B71733" w:rsidRPr="00636F62">
        <w:rPr>
          <w:rFonts w:ascii="Verdana" w:hAnsi="Verdana"/>
        </w:rPr>
        <w:t>, von welchem Anbieter die Ladekarte stammt</w:t>
      </w:r>
      <w:r w:rsidRPr="00636F62">
        <w:rPr>
          <w:rFonts w:ascii="Verdana" w:hAnsi="Verdana"/>
        </w:rPr>
        <w:t xml:space="preserve">, da </w:t>
      </w:r>
      <w:r w:rsidR="00342A57" w:rsidRPr="00636F62">
        <w:rPr>
          <w:rFonts w:ascii="Verdana" w:hAnsi="Verdana"/>
        </w:rPr>
        <w:t xml:space="preserve">die </w:t>
      </w:r>
      <w:r w:rsidRPr="00636F62">
        <w:rPr>
          <w:rFonts w:ascii="Verdana" w:hAnsi="Verdana"/>
        </w:rPr>
        <w:t xml:space="preserve">RhönEnergie </w:t>
      </w:r>
      <w:r w:rsidR="00116030" w:rsidRPr="00636F62">
        <w:rPr>
          <w:rFonts w:ascii="Verdana" w:hAnsi="Verdana"/>
        </w:rPr>
        <w:t xml:space="preserve">Fulda </w:t>
      </w:r>
      <w:r w:rsidRPr="00636F62">
        <w:rPr>
          <w:rFonts w:ascii="Verdana" w:hAnsi="Verdana"/>
        </w:rPr>
        <w:t xml:space="preserve">als Betreiber der Ladesäule </w:t>
      </w:r>
      <w:r w:rsidR="00B71733" w:rsidRPr="00636F62">
        <w:rPr>
          <w:rFonts w:ascii="Verdana" w:hAnsi="Verdana"/>
        </w:rPr>
        <w:t xml:space="preserve">über </w:t>
      </w:r>
      <w:r w:rsidR="00342A57" w:rsidRPr="00636F62">
        <w:rPr>
          <w:rFonts w:ascii="Verdana" w:hAnsi="Verdana"/>
        </w:rPr>
        <w:t>ihre</w:t>
      </w:r>
      <w:r w:rsidR="00B71733" w:rsidRPr="00636F62">
        <w:rPr>
          <w:rFonts w:ascii="Verdana" w:hAnsi="Verdana"/>
        </w:rPr>
        <w:t xml:space="preserve"> Partner </w:t>
      </w:r>
      <w:r w:rsidR="00342A57" w:rsidRPr="00636F62">
        <w:rPr>
          <w:rFonts w:ascii="Verdana" w:hAnsi="Verdana"/>
        </w:rPr>
        <w:t>b</w:t>
      </w:r>
      <w:r w:rsidRPr="00636F62">
        <w:rPr>
          <w:rFonts w:ascii="Verdana" w:hAnsi="Verdana"/>
        </w:rPr>
        <w:t>undesweit mit vielen</w:t>
      </w:r>
      <w:r w:rsidR="00F41A32" w:rsidRPr="00636F62">
        <w:rPr>
          <w:rFonts w:ascii="Verdana" w:hAnsi="Verdana"/>
        </w:rPr>
        <w:t xml:space="preserve"> anderen Betreibern</w:t>
      </w:r>
      <w:r w:rsidRPr="00636F62">
        <w:rPr>
          <w:rFonts w:ascii="Verdana" w:hAnsi="Verdana"/>
        </w:rPr>
        <w:t xml:space="preserve"> ein Roaming-Modell vereinbart hat.</w:t>
      </w:r>
      <w:r w:rsidR="00914DD1" w:rsidRPr="00636F62">
        <w:rPr>
          <w:rFonts w:ascii="Verdana" w:hAnsi="Verdana"/>
        </w:rPr>
        <w:t xml:space="preserve"> </w:t>
      </w:r>
    </w:p>
    <w:p w14:paraId="3DE673ED" w14:textId="77777777" w:rsidR="00342A57" w:rsidRPr="00636F62" w:rsidRDefault="00342A57" w:rsidP="00800527">
      <w:pPr>
        <w:spacing w:line="360" w:lineRule="auto"/>
        <w:rPr>
          <w:rFonts w:ascii="Verdana" w:hAnsi="Verdana"/>
        </w:rPr>
      </w:pPr>
    </w:p>
    <w:p w14:paraId="4CFA2A55" w14:textId="58D7B020" w:rsidR="00342A57" w:rsidRPr="00636F62" w:rsidRDefault="00342A57" w:rsidP="00800527">
      <w:pPr>
        <w:spacing w:line="360" w:lineRule="auto"/>
        <w:rPr>
          <w:rFonts w:ascii="Verdana" w:hAnsi="Verdana"/>
        </w:rPr>
      </w:pPr>
      <w:r w:rsidRPr="00636F62">
        <w:rPr>
          <w:rFonts w:ascii="Verdana" w:hAnsi="Verdana"/>
        </w:rPr>
        <w:t>Volker Böse, Key-Account-Manager der RhönEnergie Fulda, ergänzt: „Hervorzuheben ist, dass Bien</w:t>
      </w:r>
      <w:r w:rsidR="00E84377" w:rsidRPr="00636F62">
        <w:rPr>
          <w:rFonts w:ascii="Verdana" w:hAnsi="Verdana"/>
        </w:rPr>
        <w:t>-</w:t>
      </w:r>
      <w:r w:rsidRPr="00636F62">
        <w:rPr>
          <w:rFonts w:ascii="Verdana" w:hAnsi="Verdana"/>
        </w:rPr>
        <w:t xml:space="preserve">Zenker konsequent auf Ökostrom setzt, sowohl in der Produktion und in den Musterhäusern </w:t>
      </w:r>
      <w:r w:rsidR="00D17D19" w:rsidRPr="00636F62">
        <w:rPr>
          <w:rFonts w:ascii="Verdana" w:hAnsi="Verdana"/>
        </w:rPr>
        <w:t>wie</w:t>
      </w:r>
      <w:r w:rsidRPr="00636F62">
        <w:rPr>
          <w:rFonts w:ascii="Verdana" w:hAnsi="Verdana"/>
        </w:rPr>
        <w:t xml:space="preserve"> auch für die Lade</w:t>
      </w:r>
      <w:r w:rsidR="00D17D19" w:rsidRPr="00636F62">
        <w:rPr>
          <w:rFonts w:ascii="Verdana" w:hAnsi="Verdana"/>
        </w:rPr>
        <w:t>box</w:t>
      </w:r>
      <w:r w:rsidRPr="00636F62">
        <w:rPr>
          <w:rFonts w:ascii="Verdana" w:hAnsi="Verdana"/>
        </w:rPr>
        <w:t>. Insgesamt hat das Unternehmen i</w:t>
      </w:r>
      <w:r w:rsidR="00D17D19" w:rsidRPr="00636F62">
        <w:rPr>
          <w:rFonts w:ascii="Verdana" w:hAnsi="Verdana"/>
        </w:rPr>
        <w:t>m Jahr</w:t>
      </w:r>
      <w:r w:rsidRPr="00636F62">
        <w:rPr>
          <w:rFonts w:ascii="Verdana" w:hAnsi="Verdana"/>
        </w:rPr>
        <w:t xml:space="preserve"> 2018 </w:t>
      </w:r>
      <w:r w:rsidR="00D17D19" w:rsidRPr="00636F62">
        <w:rPr>
          <w:rFonts w:ascii="Verdana" w:hAnsi="Verdana"/>
        </w:rPr>
        <w:lastRenderedPageBreak/>
        <w:t>rund</w:t>
      </w:r>
      <w:r w:rsidR="00116030" w:rsidRPr="00636F62">
        <w:rPr>
          <w:rFonts w:ascii="Verdana" w:hAnsi="Verdana"/>
        </w:rPr>
        <w:t xml:space="preserve"> </w:t>
      </w:r>
      <w:r w:rsidRPr="00636F62">
        <w:rPr>
          <w:rFonts w:ascii="Verdana" w:hAnsi="Verdana"/>
        </w:rPr>
        <w:t>820 Tonnen CO</w:t>
      </w:r>
      <w:r w:rsidRPr="00636F62">
        <w:rPr>
          <w:rFonts w:ascii="Verdana" w:hAnsi="Verdana"/>
          <w:vertAlign w:val="subscript"/>
        </w:rPr>
        <w:t>2</w:t>
      </w:r>
      <w:r w:rsidRPr="00636F62">
        <w:rPr>
          <w:rFonts w:ascii="Verdana" w:hAnsi="Verdana"/>
        </w:rPr>
        <w:t xml:space="preserve"> vermieden. Das entspricht einem Klimaschutz-Effekt von über 41.000 Bäumen.“</w:t>
      </w:r>
    </w:p>
    <w:bookmarkEnd w:id="0"/>
    <w:p w14:paraId="4BDF2E88" w14:textId="77777777" w:rsidR="00E84377" w:rsidRPr="00636F62" w:rsidRDefault="00E84377" w:rsidP="00E84377">
      <w:pPr>
        <w:spacing w:line="360" w:lineRule="auto"/>
        <w:rPr>
          <w:rFonts w:ascii="Verdana" w:hAnsi="Verdana"/>
          <w:sz w:val="18"/>
          <w:szCs w:val="18"/>
        </w:rPr>
      </w:pPr>
      <w:r w:rsidRPr="00636F62">
        <w:rPr>
          <w:rFonts w:ascii="Verdana" w:hAnsi="Verdana"/>
          <w:sz w:val="18"/>
          <w:szCs w:val="18"/>
        </w:rPr>
        <w:t xml:space="preserve">   </w:t>
      </w:r>
    </w:p>
    <w:p w14:paraId="1B6D705E" w14:textId="784ACCD8" w:rsidR="00994AB3" w:rsidRPr="00636F62" w:rsidRDefault="00994AB3" w:rsidP="00994AB3">
      <w:pPr>
        <w:spacing w:line="360" w:lineRule="auto"/>
        <w:rPr>
          <w:rFonts w:ascii="Verdana" w:hAnsi="Verdana"/>
        </w:rPr>
      </w:pPr>
      <w:r w:rsidRPr="00636F62">
        <w:rPr>
          <w:rFonts w:ascii="Verdana" w:hAnsi="Verdana"/>
        </w:rPr>
        <w:t xml:space="preserve">((Text: </w:t>
      </w:r>
      <w:r w:rsidR="00CB63B9" w:rsidRPr="00636F62">
        <w:rPr>
          <w:rFonts w:ascii="Verdana" w:hAnsi="Verdana"/>
        </w:rPr>
        <w:t xml:space="preserve">ca. </w:t>
      </w:r>
      <w:r w:rsidR="00636F62" w:rsidRPr="00636F62">
        <w:rPr>
          <w:rFonts w:ascii="Verdana" w:hAnsi="Verdana"/>
        </w:rPr>
        <w:t>2.125</w:t>
      </w:r>
      <w:r w:rsidR="00CB63B9" w:rsidRPr="00636F62">
        <w:rPr>
          <w:rFonts w:ascii="Verdana" w:hAnsi="Verdana"/>
        </w:rPr>
        <w:t xml:space="preserve"> </w:t>
      </w:r>
      <w:r w:rsidRPr="00636F62">
        <w:rPr>
          <w:rFonts w:ascii="Verdana" w:hAnsi="Verdana"/>
        </w:rPr>
        <w:t>Zeichen inkl. Leerzeichen ohne Überschrift))</w:t>
      </w:r>
    </w:p>
    <w:p w14:paraId="509D9F53" w14:textId="323A18EE" w:rsidR="007E3E0C" w:rsidRPr="00636F62" w:rsidRDefault="007E3E0C" w:rsidP="007E3E0C">
      <w:pPr>
        <w:spacing w:line="360" w:lineRule="auto"/>
        <w:rPr>
          <w:rFonts w:ascii="Verdana" w:hAnsi="Verdana"/>
        </w:rPr>
      </w:pPr>
    </w:p>
    <w:p w14:paraId="2FF661C4" w14:textId="3670DD49" w:rsidR="00636F62" w:rsidRPr="00636F62" w:rsidRDefault="00636F62" w:rsidP="00636F62">
      <w:pPr>
        <w:spacing w:line="360" w:lineRule="auto"/>
        <w:rPr>
          <w:rFonts w:ascii="Verdana" w:hAnsi="Verdana"/>
        </w:rPr>
      </w:pPr>
      <w:r w:rsidRPr="00636F62">
        <w:rPr>
          <w:rFonts w:ascii="Verdana" w:hAnsi="Verdana"/>
        </w:rPr>
        <w:t xml:space="preserve">Weitere Informationen zur Lade-Infrastruktur von RhönEnergie Fulda finden Sie hier: </w:t>
      </w:r>
      <w:hyperlink r:id="rId7" w:history="1">
        <w:r w:rsidRPr="00636F62">
          <w:rPr>
            <w:rStyle w:val="Hyperlink"/>
            <w:rFonts w:ascii="Verdana" w:hAnsi="Verdana"/>
          </w:rPr>
          <w:t>https://re-fd.de/unternehmen/elektromobilitaet/ladestationen-e-auto</w:t>
        </w:r>
      </w:hyperlink>
    </w:p>
    <w:p w14:paraId="79DB26B8" w14:textId="3BFFE20A" w:rsidR="00636F62" w:rsidRPr="00636F62" w:rsidRDefault="00636F62" w:rsidP="007E3E0C">
      <w:pPr>
        <w:spacing w:line="360" w:lineRule="auto"/>
        <w:rPr>
          <w:rFonts w:ascii="Verdana" w:hAnsi="Verdana"/>
        </w:rPr>
      </w:pPr>
    </w:p>
    <w:p w14:paraId="6AB0DF8F" w14:textId="4A147EB2" w:rsidR="00BD61E8" w:rsidRPr="00636F62" w:rsidRDefault="00BD61E8">
      <w:pPr>
        <w:suppressAutoHyphens w:val="0"/>
        <w:rPr>
          <w:rFonts w:ascii="Verdana" w:hAnsi="Verdana"/>
        </w:rPr>
      </w:pPr>
    </w:p>
    <w:p w14:paraId="49F618FB" w14:textId="3D0101DA" w:rsidR="007E3E0C" w:rsidRPr="00636F62" w:rsidRDefault="007E3E0C" w:rsidP="007E3E0C">
      <w:pPr>
        <w:spacing w:line="360" w:lineRule="auto"/>
        <w:rPr>
          <w:rFonts w:ascii="Verdana" w:hAnsi="Verdana"/>
        </w:rPr>
      </w:pPr>
      <w:r w:rsidRPr="00636F62">
        <w:rPr>
          <w:rFonts w:ascii="Verdana" w:hAnsi="Verdana"/>
        </w:rPr>
        <w:t>---</w:t>
      </w:r>
    </w:p>
    <w:p w14:paraId="51BDE90D" w14:textId="04EB7743" w:rsidR="00BD61E8" w:rsidRPr="00636F62" w:rsidRDefault="007E3E0C" w:rsidP="007E3E0C">
      <w:pPr>
        <w:spacing w:line="360" w:lineRule="auto"/>
        <w:rPr>
          <w:rFonts w:ascii="Verdana" w:hAnsi="Verdana"/>
          <w:b/>
        </w:rPr>
      </w:pPr>
      <w:r w:rsidRPr="00636F62">
        <w:rPr>
          <w:rFonts w:ascii="Verdana" w:hAnsi="Verdana"/>
          <w:b/>
        </w:rPr>
        <w:t>Bildunterschrift</w:t>
      </w:r>
      <w:r w:rsidR="00BD61E8" w:rsidRPr="00636F62">
        <w:rPr>
          <w:rFonts w:ascii="Verdana" w:hAnsi="Verdana"/>
          <w:b/>
        </w:rPr>
        <w:t>en</w:t>
      </w:r>
    </w:p>
    <w:p w14:paraId="584AE93B" w14:textId="4CE2567F" w:rsidR="00BD61E8" w:rsidRPr="00636F62" w:rsidRDefault="00BD61E8" w:rsidP="007E3E0C">
      <w:pPr>
        <w:spacing w:line="360" w:lineRule="auto"/>
        <w:rPr>
          <w:rFonts w:ascii="Verdana" w:hAnsi="Verdana"/>
        </w:rPr>
      </w:pPr>
    </w:p>
    <w:p w14:paraId="113D1ED3" w14:textId="06AE9B55" w:rsidR="00BD61E8" w:rsidRPr="00636F62" w:rsidRDefault="00BD61E8" w:rsidP="007E3E0C">
      <w:pPr>
        <w:spacing w:line="360" w:lineRule="auto"/>
        <w:rPr>
          <w:rFonts w:ascii="Verdana" w:hAnsi="Verdana"/>
        </w:rPr>
      </w:pPr>
      <w:r w:rsidRPr="00636F62">
        <w:rPr>
          <w:rFonts w:ascii="Verdana" w:hAnsi="Verdana"/>
        </w:rPr>
        <w:t>Bien-Zenker_Einweihung-Lades</w:t>
      </w:r>
      <w:r w:rsidR="00636F62">
        <w:rPr>
          <w:rFonts w:ascii="Arial" w:hAnsi="Arial" w:cs="Arial"/>
        </w:rPr>
        <w:t>ä</w:t>
      </w:r>
      <w:r w:rsidRPr="00636F62">
        <w:rPr>
          <w:rFonts w:ascii="Verdana" w:hAnsi="Verdana"/>
        </w:rPr>
        <w:t>ule.jpg:</w:t>
      </w:r>
    </w:p>
    <w:p w14:paraId="221D2CB7" w14:textId="640D5F61" w:rsidR="00BD61E8" w:rsidRPr="00636F62" w:rsidRDefault="00BD61E8" w:rsidP="007E3E0C">
      <w:pPr>
        <w:spacing w:line="360" w:lineRule="auto"/>
        <w:rPr>
          <w:rFonts w:ascii="Verdana" w:hAnsi="Verdana"/>
        </w:rPr>
      </w:pPr>
      <w:r w:rsidRPr="00636F62">
        <w:rPr>
          <w:rFonts w:ascii="Verdana" w:hAnsi="Verdana"/>
        </w:rPr>
        <w:t>Marc</w:t>
      </w:r>
      <w:r w:rsidR="009A5BAC" w:rsidRPr="00636F62">
        <w:rPr>
          <w:rFonts w:ascii="Verdana" w:hAnsi="Verdana"/>
        </w:rPr>
        <w:t>o</w:t>
      </w:r>
      <w:r w:rsidRPr="00636F62">
        <w:rPr>
          <w:rFonts w:ascii="Verdana" w:hAnsi="Verdana"/>
        </w:rPr>
        <w:t xml:space="preserve"> D’Agostino, Geschäftsführer Technik bei Bien-Zenker (rechts)</w:t>
      </w:r>
      <w:r w:rsidR="00636F62">
        <w:rPr>
          <w:rFonts w:ascii="Verdana" w:hAnsi="Verdana"/>
        </w:rPr>
        <w:t>,</w:t>
      </w:r>
      <w:r w:rsidRPr="00636F62">
        <w:rPr>
          <w:rFonts w:ascii="Verdana" w:hAnsi="Verdana"/>
        </w:rPr>
        <w:t xml:space="preserve"> und Christoph Hau, Abteilungsleiter Privatkundenvertrieb bei RhönEnergie (links)</w:t>
      </w:r>
      <w:r w:rsidR="00636F62">
        <w:rPr>
          <w:rFonts w:ascii="Verdana" w:hAnsi="Verdana"/>
        </w:rPr>
        <w:t>,</w:t>
      </w:r>
      <w:r w:rsidRPr="00636F62">
        <w:rPr>
          <w:rFonts w:ascii="Verdana" w:hAnsi="Verdana"/>
        </w:rPr>
        <w:t xml:space="preserve"> weihen gemeinsam die neue Stromtankstelle auf dem Bien-Zenker Werksgelände ein </w:t>
      </w:r>
    </w:p>
    <w:p w14:paraId="232074D0" w14:textId="57479297" w:rsidR="007E3E0C" w:rsidRPr="00636F62" w:rsidRDefault="007E3E0C" w:rsidP="007E3E0C">
      <w:pPr>
        <w:spacing w:line="360" w:lineRule="auto"/>
        <w:rPr>
          <w:rFonts w:ascii="Verdana" w:hAnsi="Verdana"/>
        </w:rPr>
      </w:pPr>
    </w:p>
    <w:p w14:paraId="594B68D1" w14:textId="77777777" w:rsidR="00BD61E8" w:rsidRPr="00636F62" w:rsidRDefault="00BD61E8" w:rsidP="007E3E0C">
      <w:pPr>
        <w:spacing w:line="360" w:lineRule="auto"/>
        <w:rPr>
          <w:rFonts w:ascii="Verdana" w:hAnsi="Verdana"/>
        </w:rPr>
      </w:pPr>
      <w:r w:rsidRPr="00636F62">
        <w:rPr>
          <w:rFonts w:ascii="Verdana" w:hAnsi="Verdana"/>
        </w:rPr>
        <w:t xml:space="preserve">Ladebox-bei-Bien-Zenker.jpg: </w:t>
      </w:r>
    </w:p>
    <w:p w14:paraId="6FCFA104" w14:textId="16AF2C83" w:rsidR="00BD61E8" w:rsidRPr="00636F62" w:rsidRDefault="00BD61E8" w:rsidP="007E3E0C">
      <w:pPr>
        <w:spacing w:line="360" w:lineRule="auto"/>
        <w:rPr>
          <w:rFonts w:ascii="Verdana" w:hAnsi="Verdana"/>
        </w:rPr>
      </w:pPr>
      <w:r w:rsidRPr="00636F62">
        <w:rPr>
          <w:rFonts w:ascii="Verdana" w:hAnsi="Verdana"/>
        </w:rPr>
        <w:t>An der Ladebox können zwei Autos gleichzeitig mit je 11 kW oder ein Auto mit 22 kW Strom tanken</w:t>
      </w:r>
    </w:p>
    <w:p w14:paraId="43B0ADC7" w14:textId="60F97151" w:rsidR="00B05974" w:rsidRPr="00636F62" w:rsidRDefault="007E3E0C" w:rsidP="00B3455E">
      <w:pPr>
        <w:spacing w:line="360" w:lineRule="auto"/>
        <w:rPr>
          <w:rFonts w:ascii="Calibri" w:eastAsia="Calibri" w:hAnsi="Calibri"/>
          <w:i/>
          <w:sz w:val="22"/>
          <w:szCs w:val="22"/>
          <w:lang w:eastAsia="en-US"/>
        </w:rPr>
      </w:pPr>
      <w:r w:rsidRPr="00636F62">
        <w:rPr>
          <w:rFonts w:ascii="Verdana" w:hAnsi="Verdana"/>
        </w:rPr>
        <w:t>---</w:t>
      </w:r>
    </w:p>
    <w:p w14:paraId="6C078DF9" w14:textId="77777777" w:rsidR="00B05974" w:rsidRPr="00636F62" w:rsidRDefault="00B05974" w:rsidP="007E3E0C">
      <w:pPr>
        <w:spacing w:after="200" w:line="276" w:lineRule="auto"/>
        <w:rPr>
          <w:rFonts w:ascii="Calibri" w:eastAsia="Calibri" w:hAnsi="Calibri"/>
          <w:i/>
          <w:sz w:val="22"/>
          <w:szCs w:val="22"/>
          <w:lang w:eastAsia="en-US"/>
        </w:rPr>
      </w:pPr>
    </w:p>
    <w:p w14:paraId="2EB17CE4" w14:textId="77777777" w:rsidR="009B7934" w:rsidRPr="00636F62" w:rsidRDefault="009B7934" w:rsidP="009B7934">
      <w:pPr>
        <w:rPr>
          <w:rFonts w:ascii="Verdana" w:eastAsia="Calibri" w:hAnsi="Verdana"/>
          <w:b/>
          <w:sz w:val="18"/>
          <w:szCs w:val="22"/>
          <w:lang w:eastAsia="en-US"/>
        </w:rPr>
      </w:pPr>
      <w:r w:rsidRPr="00636F62">
        <w:rPr>
          <w:rFonts w:ascii="Verdana" w:eastAsia="Calibri" w:hAnsi="Verdana"/>
          <w:b/>
          <w:sz w:val="18"/>
          <w:szCs w:val="22"/>
          <w:lang w:eastAsia="en-US"/>
        </w:rPr>
        <w:t>Über Bien-Zenker</w:t>
      </w:r>
    </w:p>
    <w:p w14:paraId="6A10F159" w14:textId="77777777" w:rsidR="009B7934" w:rsidRPr="00636F62" w:rsidRDefault="009B7934" w:rsidP="009B7934">
      <w:pPr>
        <w:rPr>
          <w:rFonts w:ascii="Verdana" w:eastAsia="Calibri" w:hAnsi="Verdana"/>
          <w:sz w:val="18"/>
          <w:szCs w:val="22"/>
          <w:lang w:eastAsia="en-US"/>
        </w:rPr>
      </w:pPr>
      <w:r w:rsidRPr="00636F62">
        <w:rPr>
          <w:rFonts w:ascii="Verdana" w:eastAsia="Calibri" w:hAnsi="Verdana"/>
          <w:sz w:val="18"/>
          <w:szCs w:val="22"/>
          <w:lang w:eastAsia="en-US"/>
        </w:rPr>
        <w:t>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2707C35B" w14:textId="77777777" w:rsidR="009B7934" w:rsidRPr="00636F62" w:rsidRDefault="00194004" w:rsidP="009B7934">
      <w:pPr>
        <w:rPr>
          <w:rFonts w:ascii="Verdana" w:eastAsia="Calibri" w:hAnsi="Verdana"/>
          <w:sz w:val="18"/>
          <w:szCs w:val="22"/>
          <w:lang w:eastAsia="en-US"/>
        </w:rPr>
      </w:pPr>
      <w:hyperlink r:id="rId8" w:history="1">
        <w:r w:rsidR="009B7934" w:rsidRPr="00636F62">
          <w:rPr>
            <w:rFonts w:ascii="Verdana" w:eastAsia="Calibri" w:hAnsi="Verdana"/>
            <w:sz w:val="18"/>
            <w:szCs w:val="22"/>
            <w:u w:val="single"/>
            <w:lang w:eastAsia="en-US"/>
          </w:rPr>
          <w:t>www.bien-zenker.de</w:t>
        </w:r>
      </w:hyperlink>
      <w:r w:rsidR="009B7934" w:rsidRPr="00636F62">
        <w:rPr>
          <w:rFonts w:ascii="Verdana" w:eastAsia="Calibri" w:hAnsi="Verdana"/>
          <w:sz w:val="18"/>
          <w:szCs w:val="22"/>
          <w:lang w:eastAsia="en-US"/>
        </w:rPr>
        <w:t xml:space="preserve"> </w:t>
      </w:r>
    </w:p>
    <w:p w14:paraId="2C49C87A" w14:textId="77777777" w:rsidR="009E4D19" w:rsidRPr="00636F62" w:rsidRDefault="009E4D19" w:rsidP="007E3E0C">
      <w:pPr>
        <w:spacing w:after="200"/>
        <w:rPr>
          <w:rFonts w:ascii="Verdana" w:eastAsia="Calibri" w:hAnsi="Verdana"/>
          <w:sz w:val="18"/>
          <w:szCs w:val="22"/>
          <w:lang w:eastAsia="en-US"/>
        </w:rPr>
      </w:pPr>
    </w:p>
    <w:p w14:paraId="12D6C4F6" w14:textId="77777777" w:rsidR="007E3E0C" w:rsidRPr="00636F62" w:rsidRDefault="007E3E0C" w:rsidP="007E3E0C">
      <w:pPr>
        <w:spacing w:line="360" w:lineRule="auto"/>
        <w:rPr>
          <w:rFonts w:ascii="Verdana" w:hAnsi="Verdana"/>
          <w:color w:val="FF0000"/>
        </w:rPr>
      </w:pPr>
    </w:p>
    <w:p w14:paraId="544ED3C1" w14:textId="77777777" w:rsidR="004C4CB9" w:rsidRPr="00636F62" w:rsidRDefault="004C4CB9" w:rsidP="004C4CB9">
      <w:pPr>
        <w:tabs>
          <w:tab w:val="left" w:pos="4820"/>
        </w:tabs>
        <w:ind w:left="4820" w:hanging="4820"/>
        <w:rPr>
          <w:rFonts w:ascii="Verdana" w:hAnsi="Verdana"/>
          <w:sz w:val="16"/>
        </w:rPr>
      </w:pPr>
      <w:r w:rsidRPr="00636F62">
        <w:rPr>
          <w:rFonts w:ascii="Verdana" w:hAnsi="Verdana"/>
          <w:b/>
          <w:sz w:val="16"/>
        </w:rPr>
        <w:t>UNTERNEHMENSKONTAKT:</w:t>
      </w:r>
      <w:r w:rsidRPr="00636F62">
        <w:rPr>
          <w:rFonts w:ascii="Verdana" w:hAnsi="Verdana"/>
          <w:b/>
          <w:sz w:val="16"/>
        </w:rPr>
        <w:tab/>
        <w:t>PRESSEKONTAKT (Unternehmenskommunikation):</w:t>
      </w:r>
    </w:p>
    <w:p w14:paraId="6F1E6A67" w14:textId="77777777" w:rsidR="004C4CB9" w:rsidRPr="00636F62" w:rsidRDefault="004C4CB9" w:rsidP="004C4CB9">
      <w:pPr>
        <w:tabs>
          <w:tab w:val="left" w:pos="1134"/>
          <w:tab w:val="left" w:pos="4820"/>
        </w:tabs>
        <w:spacing w:line="276" w:lineRule="auto"/>
        <w:rPr>
          <w:rFonts w:ascii="Verdana" w:hAnsi="Verdana"/>
          <w:sz w:val="16"/>
        </w:rPr>
      </w:pPr>
      <w:r w:rsidRPr="00636F62">
        <w:rPr>
          <w:rFonts w:ascii="Verdana" w:hAnsi="Verdana"/>
          <w:sz w:val="16"/>
        </w:rPr>
        <w:t>Bien-Zenker GmbH</w:t>
      </w:r>
      <w:r w:rsidRPr="00636F62">
        <w:rPr>
          <w:rFonts w:ascii="Verdana" w:hAnsi="Verdana"/>
          <w:sz w:val="16"/>
        </w:rPr>
        <w:tab/>
        <w:t>oelenheinz+frey GmbH</w:t>
      </w:r>
    </w:p>
    <w:p w14:paraId="7CE4E2B5" w14:textId="77777777" w:rsidR="004C4CB9" w:rsidRPr="00636F62" w:rsidRDefault="004C4CB9" w:rsidP="004C4CB9">
      <w:pPr>
        <w:tabs>
          <w:tab w:val="left" w:pos="4820"/>
        </w:tabs>
        <w:spacing w:line="276" w:lineRule="auto"/>
        <w:rPr>
          <w:rFonts w:ascii="Verdana" w:hAnsi="Verdana"/>
          <w:color w:val="000000"/>
          <w:sz w:val="16"/>
        </w:rPr>
      </w:pPr>
      <w:r w:rsidRPr="00636F62">
        <w:rPr>
          <w:rFonts w:ascii="Verdana" w:hAnsi="Verdana"/>
          <w:color w:val="000000"/>
          <w:sz w:val="16"/>
        </w:rPr>
        <w:t>Sven Keller</w:t>
      </w:r>
      <w:r w:rsidRPr="00636F62">
        <w:rPr>
          <w:rFonts w:ascii="Verdana" w:hAnsi="Verdana"/>
          <w:color w:val="000000"/>
          <w:sz w:val="16"/>
        </w:rPr>
        <w:tab/>
        <w:t>Christian Konzack</w:t>
      </w:r>
    </w:p>
    <w:p w14:paraId="73DA2C2B" w14:textId="77777777" w:rsidR="004C4CB9" w:rsidRPr="00636F62" w:rsidRDefault="004C4CB9" w:rsidP="004C4CB9">
      <w:pPr>
        <w:tabs>
          <w:tab w:val="left" w:pos="4820"/>
        </w:tabs>
        <w:spacing w:line="276" w:lineRule="auto"/>
        <w:rPr>
          <w:rFonts w:ascii="Verdana" w:hAnsi="Verdana"/>
          <w:color w:val="000000"/>
          <w:sz w:val="16"/>
        </w:rPr>
      </w:pPr>
      <w:r w:rsidRPr="00636F62">
        <w:rPr>
          <w:rFonts w:ascii="Verdana" w:hAnsi="Verdana"/>
          <w:color w:val="000000"/>
          <w:sz w:val="16"/>
        </w:rPr>
        <w:t>Am Distelrasen 2</w:t>
      </w:r>
      <w:r w:rsidRPr="00636F62">
        <w:rPr>
          <w:rFonts w:ascii="Verdana" w:hAnsi="Verdana"/>
          <w:color w:val="000000"/>
          <w:sz w:val="16"/>
        </w:rPr>
        <w:tab/>
        <w:t>Hauptstraße 161</w:t>
      </w:r>
    </w:p>
    <w:p w14:paraId="13DD558D" w14:textId="77777777" w:rsidR="004C4CB9" w:rsidRPr="00636F62" w:rsidRDefault="004C4CB9" w:rsidP="004C4CB9">
      <w:pPr>
        <w:tabs>
          <w:tab w:val="left" w:pos="4820"/>
        </w:tabs>
        <w:spacing w:line="276" w:lineRule="auto"/>
        <w:rPr>
          <w:rFonts w:ascii="Verdana" w:hAnsi="Verdana"/>
          <w:color w:val="000000"/>
          <w:sz w:val="16"/>
        </w:rPr>
      </w:pPr>
      <w:r w:rsidRPr="00636F62">
        <w:rPr>
          <w:rFonts w:ascii="Verdana" w:hAnsi="Verdana"/>
          <w:color w:val="000000"/>
          <w:sz w:val="16"/>
        </w:rPr>
        <w:t>36381 Schlüchtern</w:t>
      </w:r>
      <w:r w:rsidRPr="00636F62">
        <w:rPr>
          <w:rFonts w:ascii="Verdana" w:hAnsi="Verdana"/>
          <w:color w:val="000000"/>
          <w:sz w:val="16"/>
        </w:rPr>
        <w:tab/>
        <w:t>68259 Mannheim</w:t>
      </w:r>
    </w:p>
    <w:p w14:paraId="2D27B34D" w14:textId="3C2D80BD" w:rsidR="004C4CB9" w:rsidRPr="00636F62" w:rsidRDefault="004C4CB9" w:rsidP="004C4CB9">
      <w:pPr>
        <w:tabs>
          <w:tab w:val="left" w:pos="851"/>
          <w:tab w:val="left" w:pos="4820"/>
        </w:tabs>
        <w:spacing w:line="276" w:lineRule="auto"/>
        <w:rPr>
          <w:rFonts w:ascii="Verdana" w:hAnsi="Verdana"/>
          <w:color w:val="000000"/>
          <w:sz w:val="16"/>
        </w:rPr>
      </w:pPr>
      <w:r w:rsidRPr="00636F62">
        <w:rPr>
          <w:rFonts w:ascii="Verdana" w:hAnsi="Verdana"/>
          <w:color w:val="000000"/>
          <w:sz w:val="16"/>
        </w:rPr>
        <w:t>Telefon: +49 6661 98-236</w:t>
      </w:r>
      <w:r w:rsidRPr="00636F62">
        <w:rPr>
          <w:rFonts w:ascii="Verdana" w:hAnsi="Verdana"/>
          <w:color w:val="000000"/>
          <w:sz w:val="16"/>
        </w:rPr>
        <w:tab/>
        <w:t>Telefon: +49 621 8410-161</w:t>
      </w:r>
    </w:p>
    <w:p w14:paraId="671669D6" w14:textId="77777777" w:rsidR="004C4CB9" w:rsidRPr="00636F62" w:rsidRDefault="004C4CB9" w:rsidP="004C4CB9">
      <w:pPr>
        <w:tabs>
          <w:tab w:val="left" w:pos="709"/>
          <w:tab w:val="left" w:pos="4820"/>
        </w:tabs>
        <w:spacing w:line="276" w:lineRule="auto"/>
        <w:rPr>
          <w:rFonts w:ascii="Verdana" w:hAnsi="Verdana"/>
          <w:sz w:val="16"/>
        </w:rPr>
      </w:pPr>
      <w:r w:rsidRPr="00636F62">
        <w:rPr>
          <w:rFonts w:ascii="Verdana" w:hAnsi="Verdana"/>
          <w:color w:val="000000"/>
          <w:sz w:val="16"/>
        </w:rPr>
        <w:t>E-Mail: presse@bien-zenker.de</w:t>
      </w:r>
      <w:r w:rsidRPr="00636F62">
        <w:rPr>
          <w:rFonts w:ascii="Verdana" w:hAnsi="Verdana"/>
          <w:sz w:val="16"/>
        </w:rPr>
        <w:tab/>
        <w:t xml:space="preserve">E-Mail: </w:t>
      </w:r>
      <w:hyperlink r:id="rId9" w:history="1">
        <w:r w:rsidRPr="00636F62">
          <w:rPr>
            <w:rStyle w:val="Hyperlink"/>
            <w:rFonts w:ascii="Verdana" w:hAnsi="Verdana"/>
            <w:sz w:val="16"/>
          </w:rPr>
          <w:t>c.konzack@division.ag</w:t>
        </w:r>
      </w:hyperlink>
    </w:p>
    <w:p w14:paraId="61E720EA" w14:textId="77777777" w:rsidR="004C4CB9" w:rsidRPr="00636F62"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636F62" w:rsidRDefault="004C4CB9" w:rsidP="004C4CB9">
      <w:pPr>
        <w:spacing w:line="240" w:lineRule="atLeast"/>
        <w:ind w:right="-5103"/>
        <w:rPr>
          <w:rFonts w:cs="Arial"/>
          <w:spacing w:val="-3"/>
          <w:sz w:val="18"/>
          <w:szCs w:val="18"/>
        </w:rPr>
      </w:pPr>
    </w:p>
    <w:p w14:paraId="7B9FBF06" w14:textId="77777777" w:rsidR="004C4CB9" w:rsidRPr="00636F62" w:rsidRDefault="004C4CB9" w:rsidP="004C4CB9">
      <w:pPr>
        <w:ind w:right="-3758"/>
        <w:rPr>
          <w:rFonts w:ascii="Verdana" w:hAnsi="Verdana"/>
        </w:rPr>
      </w:pPr>
      <w:r w:rsidRPr="00636F62">
        <w:rPr>
          <w:rFonts w:ascii="Verdana" w:hAnsi="Verdana"/>
        </w:rPr>
        <w:t xml:space="preserve">Der Abdruck von Text und Bildern – mit dem Bildnachweis "Bien-Zenker" – ist honorarfrei. </w:t>
      </w:r>
    </w:p>
    <w:p w14:paraId="3A7042CA" w14:textId="77777777" w:rsidR="004C4CB9" w:rsidRPr="00636F62" w:rsidRDefault="004C4CB9" w:rsidP="004C4CB9">
      <w:pPr>
        <w:ind w:right="-3758"/>
        <w:rPr>
          <w:rFonts w:ascii="Verdana" w:hAnsi="Verdana"/>
        </w:rPr>
      </w:pPr>
    </w:p>
    <w:p w14:paraId="7FBF11BA" w14:textId="77777777" w:rsidR="004C4CB9" w:rsidRPr="00636F62" w:rsidRDefault="004C4CB9" w:rsidP="004C4CB9">
      <w:pPr>
        <w:ind w:right="-3758"/>
        <w:rPr>
          <w:rFonts w:ascii="Verdana" w:hAnsi="Verdana"/>
        </w:rPr>
      </w:pPr>
      <w:r w:rsidRPr="00636F62">
        <w:rPr>
          <w:rFonts w:ascii="Verdana" w:hAnsi="Verdana"/>
        </w:rPr>
        <w:t xml:space="preserve">Über zwei Belegexemplare freuen wir uns. </w:t>
      </w:r>
    </w:p>
    <w:p w14:paraId="6017FE4F" w14:textId="77777777" w:rsidR="004C4CB9" w:rsidRPr="00636F62" w:rsidRDefault="004C4CB9" w:rsidP="004C4CB9">
      <w:pPr>
        <w:ind w:right="-3758"/>
        <w:rPr>
          <w:rFonts w:ascii="Verdana" w:hAnsi="Verdana"/>
        </w:rPr>
      </w:pPr>
    </w:p>
    <w:p w14:paraId="138412B7" w14:textId="77777777" w:rsidR="004C4CB9" w:rsidRPr="00636F62" w:rsidRDefault="004C4CB9" w:rsidP="004C4CB9">
      <w:pPr>
        <w:ind w:right="-3758"/>
        <w:rPr>
          <w:rFonts w:ascii="Verdana" w:hAnsi="Verdana"/>
        </w:rPr>
      </w:pPr>
      <w:r w:rsidRPr="00636F62">
        <w:rPr>
          <w:rFonts w:ascii="Verdana" w:hAnsi="Verdana"/>
        </w:rPr>
        <w:t xml:space="preserve">Bitte an: </w:t>
      </w:r>
    </w:p>
    <w:p w14:paraId="4CCEAD2D" w14:textId="77777777" w:rsidR="004C4CB9" w:rsidRPr="00636F62" w:rsidRDefault="004C4CB9" w:rsidP="004C4CB9">
      <w:pPr>
        <w:ind w:right="-3758"/>
        <w:rPr>
          <w:rFonts w:ascii="Verdana" w:hAnsi="Verdana"/>
        </w:rPr>
      </w:pPr>
      <w:r w:rsidRPr="00636F62">
        <w:rPr>
          <w:rFonts w:ascii="Verdana" w:hAnsi="Verdana"/>
        </w:rPr>
        <w:t>Bien-Zenker GmbH, Am Distelrasen 2, 36381 Schlüchtern</w:t>
      </w:r>
    </w:p>
    <w:p w14:paraId="2FD6881E" w14:textId="77777777" w:rsidR="004C4CB9" w:rsidRPr="00636F62" w:rsidRDefault="004C4CB9" w:rsidP="004C4CB9">
      <w:pPr>
        <w:ind w:right="-3758"/>
        <w:rPr>
          <w:rFonts w:ascii="Verdana" w:hAnsi="Verdana"/>
        </w:rPr>
      </w:pPr>
      <w:r w:rsidRPr="00636F62">
        <w:rPr>
          <w:rFonts w:ascii="Verdana" w:hAnsi="Verdana"/>
        </w:rPr>
        <w:t xml:space="preserve">und </w:t>
      </w:r>
    </w:p>
    <w:p w14:paraId="5430A889" w14:textId="77777777" w:rsidR="004C4CB9" w:rsidRPr="00636F62" w:rsidRDefault="004C4CB9" w:rsidP="004C4CB9">
      <w:pPr>
        <w:ind w:right="-3758"/>
        <w:rPr>
          <w:rFonts w:ascii="Verdana" w:hAnsi="Verdana"/>
        </w:rPr>
      </w:pPr>
      <w:r w:rsidRPr="00636F62">
        <w:rPr>
          <w:rFonts w:ascii="Verdana" w:hAnsi="Verdana"/>
        </w:rPr>
        <w:t>Oelenheinz &amp; Frey, Hauptstraße 161, 68259 Mannheim</w:t>
      </w:r>
    </w:p>
    <w:p w14:paraId="69BE6E1A" w14:textId="77777777" w:rsidR="004C4CB9" w:rsidRPr="00636F62"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636F62">
        <w:rPr>
          <w:rFonts w:ascii="Verdana" w:hAnsi="Verdana"/>
        </w:rPr>
        <w:t>Herzlichen Dank!</w:t>
      </w:r>
    </w:p>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sectPr w:rsidR="00EC67B5" w:rsidRPr="00236EFF"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4C0C" w14:textId="77777777" w:rsidR="00194004" w:rsidRDefault="00194004">
      <w:r>
        <w:separator/>
      </w:r>
    </w:p>
  </w:endnote>
  <w:endnote w:type="continuationSeparator" w:id="0">
    <w:p w14:paraId="519BC612" w14:textId="77777777" w:rsidR="00194004" w:rsidRDefault="0019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0"/>
    <w:family w:val="roman"/>
    <w:notTrueType/>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0C94" w14:textId="77777777" w:rsidR="00194004" w:rsidRDefault="00194004">
      <w:r>
        <w:separator/>
      </w:r>
    </w:p>
  </w:footnote>
  <w:footnote w:type="continuationSeparator" w:id="0">
    <w:p w14:paraId="62BFA7B5" w14:textId="77777777" w:rsidR="00194004" w:rsidRDefault="0019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spacing w:line="360" w:lineRule="auto"/>
      <w:jc w:val="center"/>
    </w:pPr>
  </w:p>
  <w:p w14:paraId="779915E9" w14:textId="77777777" w:rsidR="00F83ADF" w:rsidRDefault="00F83ADF"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spacing w:line="360" w:lineRule="auto"/>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848BC"/>
    <w:rsid w:val="000D3058"/>
    <w:rsid w:val="000F48EB"/>
    <w:rsid w:val="00116030"/>
    <w:rsid w:val="00166698"/>
    <w:rsid w:val="00190DDF"/>
    <w:rsid w:val="00194004"/>
    <w:rsid w:val="001F5B64"/>
    <w:rsid w:val="0023505B"/>
    <w:rsid w:val="00265790"/>
    <w:rsid w:val="00282179"/>
    <w:rsid w:val="00283E6F"/>
    <w:rsid w:val="002A3C44"/>
    <w:rsid w:val="002B72C6"/>
    <w:rsid w:val="002C3026"/>
    <w:rsid w:val="00342A57"/>
    <w:rsid w:val="003968A0"/>
    <w:rsid w:val="003A2266"/>
    <w:rsid w:val="003C206A"/>
    <w:rsid w:val="003F5EB1"/>
    <w:rsid w:val="004007AD"/>
    <w:rsid w:val="004053BA"/>
    <w:rsid w:val="00407FE3"/>
    <w:rsid w:val="0049325C"/>
    <w:rsid w:val="004C4CB9"/>
    <w:rsid w:val="004E512A"/>
    <w:rsid w:val="004F7087"/>
    <w:rsid w:val="00547F50"/>
    <w:rsid w:val="00560BC7"/>
    <w:rsid w:val="005B3685"/>
    <w:rsid w:val="00623076"/>
    <w:rsid w:val="00625514"/>
    <w:rsid w:val="00636E4B"/>
    <w:rsid w:val="00636F62"/>
    <w:rsid w:val="00684C3F"/>
    <w:rsid w:val="00686D50"/>
    <w:rsid w:val="0070073C"/>
    <w:rsid w:val="0071055F"/>
    <w:rsid w:val="00727672"/>
    <w:rsid w:val="007447D3"/>
    <w:rsid w:val="00781B53"/>
    <w:rsid w:val="00793EB9"/>
    <w:rsid w:val="007E3E0C"/>
    <w:rsid w:val="00800527"/>
    <w:rsid w:val="00802CE1"/>
    <w:rsid w:val="00804E0F"/>
    <w:rsid w:val="00817ED4"/>
    <w:rsid w:val="00836D5B"/>
    <w:rsid w:val="0083796D"/>
    <w:rsid w:val="00856CC8"/>
    <w:rsid w:val="008923C4"/>
    <w:rsid w:val="00914DD1"/>
    <w:rsid w:val="009209F9"/>
    <w:rsid w:val="00946FDF"/>
    <w:rsid w:val="00951AA5"/>
    <w:rsid w:val="00957856"/>
    <w:rsid w:val="009672A9"/>
    <w:rsid w:val="00986F5A"/>
    <w:rsid w:val="00994AB3"/>
    <w:rsid w:val="009A5BAC"/>
    <w:rsid w:val="009B7934"/>
    <w:rsid w:val="009E4D19"/>
    <w:rsid w:val="00AC412E"/>
    <w:rsid w:val="00B05974"/>
    <w:rsid w:val="00B3455E"/>
    <w:rsid w:val="00B54F6C"/>
    <w:rsid w:val="00B66C3D"/>
    <w:rsid w:val="00B70C31"/>
    <w:rsid w:val="00B71733"/>
    <w:rsid w:val="00B97E1D"/>
    <w:rsid w:val="00BD4DE2"/>
    <w:rsid w:val="00BD61E8"/>
    <w:rsid w:val="00BD6CE7"/>
    <w:rsid w:val="00C10584"/>
    <w:rsid w:val="00C33CAF"/>
    <w:rsid w:val="00C44B52"/>
    <w:rsid w:val="00CB63B9"/>
    <w:rsid w:val="00CC38D9"/>
    <w:rsid w:val="00CC595E"/>
    <w:rsid w:val="00CF66F6"/>
    <w:rsid w:val="00D1412F"/>
    <w:rsid w:val="00D17D19"/>
    <w:rsid w:val="00D25D0C"/>
    <w:rsid w:val="00D8063E"/>
    <w:rsid w:val="00DD271A"/>
    <w:rsid w:val="00DD478D"/>
    <w:rsid w:val="00DE34A4"/>
    <w:rsid w:val="00E21E9F"/>
    <w:rsid w:val="00E47E70"/>
    <w:rsid w:val="00E61DEE"/>
    <w:rsid w:val="00E81723"/>
    <w:rsid w:val="00E81F88"/>
    <w:rsid w:val="00E84377"/>
    <w:rsid w:val="00EB5B19"/>
    <w:rsid w:val="00EC67B5"/>
    <w:rsid w:val="00ED051D"/>
    <w:rsid w:val="00EF138A"/>
    <w:rsid w:val="00F41A32"/>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A02E41CA-65A2-6C45-841C-BEDB8BCF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BesuchterLink">
    <w:name w:val="FollowedHyperlink"/>
    <w:basedOn w:val="Absatz-Standardschriftart"/>
    <w:uiPriority w:val="99"/>
    <w:semiHidden/>
    <w:unhideWhenUsed/>
    <w:rsid w:val="00636F62"/>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63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s://re-fd.de/unternehmen/elektromobilitaet/ladestationen-e-au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4545</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cp:revision>
  <cp:lastPrinted>2019-04-01T08:40:00Z</cp:lastPrinted>
  <dcterms:created xsi:type="dcterms:W3CDTF">2019-04-02T07:08:00Z</dcterms:created>
  <dcterms:modified xsi:type="dcterms:W3CDTF">2019-04-02T07:08:00Z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