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2493" w14:textId="77777777" w:rsidR="004B13B9" w:rsidRDefault="004B13B9" w:rsidP="004B13B9">
      <w:pPr>
        <w:pStyle w:val="berschrift1"/>
        <w:spacing w:before="0" w:line="360" w:lineRule="auto"/>
      </w:pPr>
      <w:r w:rsidRPr="004B13B9">
        <w:t>Fans machen Bien-Zenker zu</w:t>
      </w:r>
      <w:r>
        <w:t xml:space="preserve"> </w:t>
      </w:r>
    </w:p>
    <w:p w14:paraId="0DCED620" w14:textId="5B50C33F" w:rsidR="004B13B9" w:rsidRPr="004B13B9" w:rsidRDefault="004B13B9" w:rsidP="004B13B9">
      <w:pPr>
        <w:pStyle w:val="berschrift1"/>
        <w:spacing w:before="0" w:line="360" w:lineRule="auto"/>
      </w:pPr>
      <w:r w:rsidRPr="004B13B9">
        <w:t>"Deutschlands Kundenchampion 2019"</w:t>
      </w:r>
    </w:p>
    <w:p w14:paraId="52F93C20" w14:textId="77777777" w:rsidR="004B13B9" w:rsidRPr="004B13B9" w:rsidRDefault="004B13B9" w:rsidP="004B13B9">
      <w:pPr>
        <w:pStyle w:val="berschrift2"/>
      </w:pPr>
    </w:p>
    <w:p w14:paraId="69DC8C12" w14:textId="77777777" w:rsidR="004B13B9" w:rsidRDefault="004B13B9" w:rsidP="004B13B9">
      <w:pPr>
        <w:pStyle w:val="berschrift2"/>
        <w:spacing w:before="80" w:line="360" w:lineRule="auto"/>
      </w:pPr>
      <w:r w:rsidRPr="004B13B9">
        <w:t xml:space="preserve">Konsequente Kundenorientierung zahlt sich </w:t>
      </w:r>
      <w:r>
        <w:t xml:space="preserve">aus – </w:t>
      </w:r>
      <w:r w:rsidRPr="004B13B9">
        <w:t>für</w:t>
      </w:r>
      <w:r>
        <w:t xml:space="preserve"> </w:t>
      </w:r>
      <w:r w:rsidRPr="004B13B9">
        <w:t xml:space="preserve">das Unternehmen </w:t>
      </w:r>
    </w:p>
    <w:p w14:paraId="3E8481CC" w14:textId="40AA8C7E" w:rsidR="004B13B9" w:rsidRPr="004B13B9" w:rsidRDefault="004B13B9" w:rsidP="004B13B9">
      <w:pPr>
        <w:pStyle w:val="berschrift2"/>
        <w:spacing w:before="80" w:line="360" w:lineRule="auto"/>
      </w:pPr>
      <w:r w:rsidRPr="004B13B9">
        <w:t>und die Bauherren</w:t>
      </w:r>
    </w:p>
    <w:p w14:paraId="7C7457B5" w14:textId="77777777" w:rsidR="004B13B9" w:rsidRPr="004B13B9" w:rsidRDefault="004B13B9" w:rsidP="004B13B9">
      <w:pPr>
        <w:pStyle w:val="berschrift2"/>
      </w:pPr>
    </w:p>
    <w:p w14:paraId="1655AA7A" w14:textId="1E336D89" w:rsidR="004B13B9" w:rsidRPr="004B13B9" w:rsidRDefault="004B13B9" w:rsidP="004B13B9">
      <w:pPr>
        <w:spacing w:line="360" w:lineRule="auto"/>
      </w:pPr>
      <w:proofErr w:type="spellStart"/>
      <w:r w:rsidRPr="004B13B9">
        <w:rPr>
          <w:rStyle w:val="TitelZchn"/>
        </w:rPr>
        <w:t>Schlüchtern</w:t>
      </w:r>
      <w:proofErr w:type="spellEnd"/>
      <w:r>
        <w:rPr>
          <w:rStyle w:val="TitelZchn"/>
        </w:rPr>
        <w:t>,</w:t>
      </w:r>
      <w:r w:rsidRPr="004B13B9">
        <w:rPr>
          <w:rStyle w:val="TitelZchn"/>
        </w:rPr>
        <w:t xml:space="preserve"> 2</w:t>
      </w:r>
      <w:r w:rsidR="004B0A7E">
        <w:rPr>
          <w:rStyle w:val="TitelZchn"/>
        </w:rPr>
        <w:t>8</w:t>
      </w:r>
      <w:r w:rsidRPr="004B13B9">
        <w:rPr>
          <w:rStyle w:val="TitelZchn"/>
        </w:rPr>
        <w:t>. Mai 2019 +++</w:t>
      </w:r>
      <w:r w:rsidRPr="004B13B9">
        <w:t xml:space="preserve"> "Wenn unsere Baufamilien nicht nur begeistert sind von ihrem neuen Haus, sondern auch glücklich über ihre Bauerfahrung mit uns, dann haben wir alles richtig gemacht", sagt Friedemann Born, Geschäftsbereichsleiter Vertrieb</w:t>
      </w:r>
      <w:r w:rsidR="00C30CAE">
        <w:t xml:space="preserve"> bei Bien-Zenker</w:t>
      </w:r>
      <w:r w:rsidR="0013140D">
        <w:t>,</w:t>
      </w:r>
      <w:r w:rsidRPr="004B13B9">
        <w:t xml:space="preserve"> </w:t>
      </w:r>
      <w:r>
        <w:t>zur</w:t>
      </w:r>
      <w:r w:rsidRPr="004B13B9">
        <w:t xml:space="preserve"> diesjährigen Auszeichnung des hessischen Fertighausherstellers als "Deutschlands Kundenchampion". "Bei Bien-Zenker arbeiten wir gemeinsam mit unseren Bauherren auf ein Ziel hin: das Haus, das heute und in Zukunft perfekt zu den Lebensumständen unserer Bauherren passt und alle ihre Anforderungen und Wünsche erfüllt. Diese Leidenschaft für dasselbe Ergebnis verbindet uns im Hausbauprozess und danach mit unseren Kunden.</w:t>
      </w:r>
      <w:r>
        <w:t xml:space="preserve"> Deshalb sind wir so ein gutes Team und deshalb macht Hausbau mit Bien-Zenker Spaß.</w:t>
      </w:r>
      <w:r w:rsidRPr="004B13B9">
        <w:t>" Der Award bestätigt, dass es Bien-Zenker, als einzige</w:t>
      </w:r>
      <w:r w:rsidR="00A33C81">
        <w:t>r</w:t>
      </w:r>
      <w:r w:rsidRPr="004B13B9">
        <w:t xml:space="preserve"> Vertreter der Branche ausgezeichnet, gelingt, durch die Kombination aus hervorragendem Service, Leistung und Leidenschaft Kunden zu Fans zu machen. Bereits zum zwölften Mal verliehen das F.A.Z Institut, die Deutsche Gesellschaft für Qualität sowie das Marktforschungs- und Beratungsunternehmen 2HMforum in Mainz die begehrte Auszeichnung. </w:t>
      </w:r>
    </w:p>
    <w:p w14:paraId="2B76182A" w14:textId="77777777" w:rsidR="004B13B9" w:rsidRPr="004B13B9" w:rsidRDefault="004B13B9" w:rsidP="004B13B9">
      <w:pPr>
        <w:spacing w:line="360" w:lineRule="auto"/>
      </w:pPr>
    </w:p>
    <w:p w14:paraId="6C89C7D1" w14:textId="195C543C" w:rsidR="004B13B9" w:rsidRPr="004B13B9" w:rsidRDefault="004B13B9" w:rsidP="004B13B9">
      <w:pPr>
        <w:spacing w:line="360" w:lineRule="auto"/>
      </w:pPr>
      <w:r w:rsidRPr="004B13B9">
        <w:t xml:space="preserve">Grundlage für die Kür </w:t>
      </w:r>
      <w:r>
        <w:t>zu</w:t>
      </w:r>
      <w:r w:rsidRPr="004B13B9">
        <w:t xml:space="preserve"> "Deutschlands Kundenchampion" ist eine umfangreiche Kundenbefragung. Deren Kern ist das "Fan-Prinzip", das die relevanten Kriterien für den Unternehmenserfolg abbildet. Erfolgreich ist demnach, wer mit einer ganzheitlichen Sicht auf alle Unternehmensbereiche und -</w:t>
      </w:r>
      <w:r w:rsidR="00750579">
        <w:t>p</w:t>
      </w:r>
      <w:r w:rsidRPr="004B13B9">
        <w:t xml:space="preserve">rozesse ein herausragendes Kundenbeziehungsmanagement auf die Beine stellt. </w:t>
      </w:r>
      <w:r w:rsidR="00750579">
        <w:t>Das</w:t>
      </w:r>
      <w:r w:rsidRPr="004B13B9">
        <w:t xml:space="preserve"> Fan-Prinzip </w:t>
      </w:r>
      <w:r w:rsidR="00750579">
        <w:t>unterscheidet</w:t>
      </w:r>
      <w:r w:rsidRPr="004B13B9">
        <w:t xml:space="preserve"> fünf Kundengruppen: </w:t>
      </w:r>
      <w:r w:rsidR="0013140D">
        <w:t>a</w:t>
      </w:r>
      <w:r w:rsidRPr="004B13B9">
        <w:t xml:space="preserve">ngefangen bei den Fans über die Sympathisanten, die Söldner, die Gefangenen bis hin zu den Gegnern. </w:t>
      </w:r>
      <w:r w:rsidR="0062561F" w:rsidRPr="0062561F">
        <w:t xml:space="preserve">Mit 55 Prozent Fans und Sympathisanten offenbarten deutlich über die Hälfte der </w:t>
      </w:r>
      <w:r w:rsidR="0062561F">
        <w:t>b</w:t>
      </w:r>
      <w:r w:rsidR="0062561F" w:rsidRPr="0062561F">
        <w:t>efragten Kunden eine enge Bindung an die Marke Bien-Zenker</w:t>
      </w:r>
      <w:r w:rsidRPr="004B13B9">
        <w:t xml:space="preserve">. </w:t>
      </w:r>
    </w:p>
    <w:p w14:paraId="72D821B4" w14:textId="77777777" w:rsidR="004B13B9" w:rsidRPr="004B13B9" w:rsidRDefault="004B13B9" w:rsidP="004B13B9">
      <w:pPr>
        <w:spacing w:line="360" w:lineRule="auto"/>
      </w:pPr>
    </w:p>
    <w:p w14:paraId="509D5849" w14:textId="1A284352" w:rsidR="00994AB3" w:rsidRDefault="004B13B9" w:rsidP="004B13B9">
      <w:pPr>
        <w:spacing w:line="360" w:lineRule="auto"/>
        <w:rPr>
          <w:sz w:val="18"/>
          <w:szCs w:val="18"/>
        </w:rPr>
      </w:pPr>
      <w:r w:rsidRPr="004B13B9">
        <w:t>Auch Sven Keller, Leiter des Marketings bei Bien-Zenker</w:t>
      </w:r>
      <w:r>
        <w:t>,</w:t>
      </w:r>
      <w:r w:rsidRPr="004B13B9">
        <w:t xml:space="preserve"> sieht die Arbeit des Unternehmens mit dem neuerlichen Award bestätigt: "Die </w:t>
      </w:r>
      <w:r>
        <w:t>Ehrung</w:t>
      </w:r>
      <w:r w:rsidRPr="004B13B9">
        <w:t xml:space="preserve"> als 'Deutschlands Kundenchampion 2019' fügt sich nahtlos in die Reihe unserer Auszeichnungen für Nachhaltigkeit, Innovationskraft, Qualität und Fairness ein und </w:t>
      </w:r>
      <w:r w:rsidR="009D5A5C">
        <w:t>zeigt einmal mehr</w:t>
      </w:r>
      <w:r w:rsidRPr="004B13B9">
        <w:t>, dass Bau</w:t>
      </w:r>
      <w:r w:rsidR="00750579">
        <w:t>herren</w:t>
      </w:r>
      <w:r w:rsidRPr="004B13B9">
        <w:t xml:space="preserve"> mit Bien-Zenker einen Partner haben, </w:t>
      </w:r>
      <w:r w:rsidR="009D5A5C">
        <w:t>der in jeder Beziehung zu den Besten gehört</w:t>
      </w:r>
      <w:r w:rsidRPr="004B13B9">
        <w:t>."</w:t>
      </w:r>
    </w:p>
    <w:p w14:paraId="3F50D7A3" w14:textId="77777777" w:rsidR="00994AB3" w:rsidRPr="00683705" w:rsidRDefault="00994AB3" w:rsidP="004B13B9">
      <w:pPr>
        <w:spacing w:line="360" w:lineRule="auto"/>
        <w:rPr>
          <w:b/>
          <w:sz w:val="18"/>
          <w:szCs w:val="18"/>
        </w:rPr>
      </w:pPr>
    </w:p>
    <w:p w14:paraId="1B6D705E" w14:textId="624406C2" w:rsidR="00994AB3" w:rsidRPr="00683705" w:rsidRDefault="00994AB3" w:rsidP="004B13B9">
      <w:pPr>
        <w:spacing w:line="360" w:lineRule="auto"/>
      </w:pPr>
      <w:r w:rsidRPr="00683705">
        <w:t>((Text</w:t>
      </w:r>
      <w:r w:rsidRPr="0062561F">
        <w:rPr>
          <w:color w:val="000000" w:themeColor="text1"/>
        </w:rPr>
        <w:t xml:space="preserve">: </w:t>
      </w:r>
      <w:r w:rsidR="004B13B9" w:rsidRPr="0062561F">
        <w:rPr>
          <w:color w:val="000000" w:themeColor="text1"/>
        </w:rPr>
        <w:t>2.</w:t>
      </w:r>
      <w:r w:rsidR="006C5D23">
        <w:rPr>
          <w:color w:val="000000" w:themeColor="text1"/>
        </w:rPr>
        <w:t>220</w:t>
      </w:r>
      <w:r w:rsidRPr="0062561F">
        <w:rPr>
          <w:color w:val="000000" w:themeColor="text1"/>
        </w:rPr>
        <w:t xml:space="preserve"> </w:t>
      </w:r>
      <w:r w:rsidRPr="00683705">
        <w:t>Zeichen inkl. Leerzeichen ohne Überschrift))</w:t>
      </w:r>
    </w:p>
    <w:p w14:paraId="509D9F53" w14:textId="77777777" w:rsidR="007E3E0C" w:rsidRDefault="007E3E0C" w:rsidP="007E3E0C">
      <w:pPr>
        <w:spacing w:line="360" w:lineRule="auto"/>
      </w:pPr>
    </w:p>
    <w:p w14:paraId="49F618FB" w14:textId="77777777" w:rsidR="007E3E0C" w:rsidRPr="000F48EB" w:rsidRDefault="007E3E0C" w:rsidP="007E3E0C">
      <w:pPr>
        <w:spacing w:line="360" w:lineRule="auto"/>
      </w:pPr>
      <w:r w:rsidRPr="000F48EB">
        <w:t>---</w:t>
      </w:r>
    </w:p>
    <w:p w14:paraId="01292942" w14:textId="77777777" w:rsidR="007E3E0C" w:rsidRPr="000F48EB" w:rsidRDefault="007E3E0C" w:rsidP="007E3E0C">
      <w:pPr>
        <w:spacing w:line="360" w:lineRule="auto"/>
      </w:pPr>
      <w:r w:rsidRPr="000F48EB">
        <w:t>Bildunterschriften</w:t>
      </w:r>
    </w:p>
    <w:p w14:paraId="4C68444B" w14:textId="77777777" w:rsidR="009D5A5C" w:rsidRDefault="009D5A5C" w:rsidP="007E3E0C">
      <w:pPr>
        <w:spacing w:line="360" w:lineRule="auto"/>
      </w:pPr>
    </w:p>
    <w:p w14:paraId="13B2C9BE" w14:textId="4BE08239" w:rsidR="009D5A5C" w:rsidRDefault="009D5A5C" w:rsidP="007E3E0C">
      <w:pPr>
        <w:spacing w:line="360" w:lineRule="auto"/>
      </w:pPr>
      <w:r>
        <w:t>Bild Urkunde:</w:t>
      </w:r>
      <w:r>
        <w:tab/>
        <w:t>Die Urkunde als „Deutschlands Kundenchampions 2019“ belegt d</w:t>
      </w:r>
      <w:r w:rsidR="00A33C81">
        <w:t>as</w:t>
      </w:r>
      <w:r>
        <w:t xml:space="preserve"> außerordentliche Kundenbeziehungsmanagement von Bien-Zenker</w:t>
      </w:r>
    </w:p>
    <w:p w14:paraId="05F9A3CB" w14:textId="77777777" w:rsidR="009D5A5C" w:rsidRDefault="009D5A5C" w:rsidP="007E3E0C">
      <w:pPr>
        <w:spacing w:line="360" w:lineRule="auto"/>
      </w:pPr>
    </w:p>
    <w:p w14:paraId="232074D0" w14:textId="2AC583C2" w:rsidR="007E3E0C" w:rsidRDefault="009D5A5C" w:rsidP="007E3E0C">
      <w:pPr>
        <w:spacing w:line="360" w:lineRule="auto"/>
      </w:pPr>
      <w:r>
        <w:t xml:space="preserve">Bild Preisverleihung: </w:t>
      </w:r>
      <w:r w:rsidR="004B13B9" w:rsidRPr="004B13B9">
        <w:t>Sven Keller</w:t>
      </w:r>
      <w:r>
        <w:t xml:space="preserve">, </w:t>
      </w:r>
      <w:r w:rsidR="004B13B9" w:rsidRPr="004B13B9">
        <w:t>Leiter des Marketings bei Bien-Zenker,</w:t>
      </w:r>
      <w:r>
        <w:t xml:space="preserve"> </w:t>
      </w:r>
      <w:r w:rsidR="00AE0217">
        <w:t>freut sich über die Auszeichnung für Bien-Zenker</w:t>
      </w:r>
      <w:bookmarkStart w:id="0" w:name="_GoBack"/>
      <w:bookmarkEnd w:id="0"/>
      <w:r w:rsidR="004B13B9" w:rsidRPr="004B13B9">
        <w:t xml:space="preserve"> </w:t>
      </w:r>
    </w:p>
    <w:p w14:paraId="50843D83" w14:textId="7C38B609" w:rsidR="004B13B9" w:rsidRDefault="004B13B9" w:rsidP="007E3E0C">
      <w:pPr>
        <w:spacing w:line="360" w:lineRule="auto"/>
      </w:pPr>
    </w:p>
    <w:p w14:paraId="26AC633E" w14:textId="10489832" w:rsidR="004B13B9" w:rsidRPr="000F48EB" w:rsidRDefault="009D5A5C" w:rsidP="007E3E0C">
      <w:pPr>
        <w:spacing w:line="360" w:lineRule="auto"/>
      </w:pPr>
      <w:r>
        <w:t>Port</w:t>
      </w:r>
      <w:r w:rsidR="00722704">
        <w:t>r</w:t>
      </w:r>
      <w:r>
        <w:t xml:space="preserve">ät Born: Friedemann Born, Geschäftsbereichsleiter Vertrieb bei Bien-Zenker  </w:t>
      </w:r>
    </w:p>
    <w:p w14:paraId="43B0ADC7" w14:textId="60F97151" w:rsidR="00B05974" w:rsidRDefault="007E3E0C" w:rsidP="00B3455E">
      <w:pPr>
        <w:spacing w:line="360" w:lineRule="auto"/>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w:t>
      </w:r>
      <w:proofErr w:type="spellStart"/>
      <w:r w:rsidRPr="00752879">
        <w:rPr>
          <w:rFonts w:eastAsia="Calibri"/>
          <w:sz w:val="18"/>
          <w:szCs w:val="22"/>
          <w:lang w:eastAsia="en-US"/>
        </w:rPr>
        <w:t>Schlüchtern</w:t>
      </w:r>
      <w:proofErr w:type="spellEnd"/>
      <w:r w:rsidRPr="00752879">
        <w:rPr>
          <w:rFonts w:eastAsia="Calibri"/>
          <w:sz w:val="18"/>
          <w:szCs w:val="22"/>
          <w:lang w:eastAsia="en-US"/>
        </w:rPr>
        <w:t xml:space="preserve"> gefertigt. Sie unterliegen den hohen Qualitätsanforderungen der Qualitätsgemeinschaft Deutscher Fertigbau.</w:t>
      </w:r>
    </w:p>
    <w:p w14:paraId="259CCD88" w14:textId="767A4CFD" w:rsidR="009E4D19" w:rsidRPr="001C2E48" w:rsidRDefault="009A20B3"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spacing w:line="360" w:lineRule="auto"/>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r>
      <w:proofErr w:type="spellStart"/>
      <w:r>
        <w:rPr>
          <w:sz w:val="16"/>
        </w:rPr>
        <w:t>oelenheinz+frey</w:t>
      </w:r>
      <w:proofErr w:type="spellEnd"/>
      <w:r>
        <w:rPr>
          <w:sz w:val="16"/>
        </w:rPr>
        <w:t xml:space="preserve">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 xml:space="preserve">36381 </w:t>
      </w:r>
      <w:proofErr w:type="spellStart"/>
      <w:r w:rsidRPr="0016049E">
        <w:rPr>
          <w:color w:val="000000"/>
          <w:sz w:val="16"/>
        </w:rPr>
        <w:t>Schlüchtern</w:t>
      </w:r>
      <w:proofErr w:type="spellEnd"/>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 xml:space="preserve">Bien-Zenker GmbH, Am Distelrasen 2, 36381 </w:t>
      </w:r>
      <w:proofErr w:type="spellStart"/>
      <w:r w:rsidRPr="002D4958">
        <w:t>Schlüchtern</w:t>
      </w:r>
      <w:proofErr w:type="spellEnd"/>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r>
        <w:t>Oelenheinz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9993" w14:textId="77777777" w:rsidR="009A20B3" w:rsidRDefault="009A20B3">
      <w:r>
        <w:separator/>
      </w:r>
    </w:p>
  </w:endnote>
  <w:endnote w:type="continuationSeparator" w:id="0">
    <w:p w14:paraId="5C3FF850" w14:textId="77777777" w:rsidR="009A20B3" w:rsidRDefault="009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3596" w14:textId="77777777" w:rsidR="009A20B3" w:rsidRDefault="009A20B3">
      <w:r>
        <w:separator/>
      </w:r>
    </w:p>
  </w:footnote>
  <w:footnote w:type="continuationSeparator" w:id="0">
    <w:p w14:paraId="0C707CBF" w14:textId="77777777" w:rsidR="009A20B3" w:rsidRDefault="009A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E74E5" w:rsidRDefault="00FE74E5" w:rsidP="00DE34A4">
    <w:pPr>
      <w:pStyle w:val="Kopfzeile"/>
      <w:spacing w:line="360" w:lineRule="auto"/>
      <w:jc w:val="center"/>
    </w:pPr>
  </w:p>
  <w:p w14:paraId="779915E9" w14:textId="77777777" w:rsidR="00FE74E5" w:rsidRDefault="00FE74E5"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E74E5" w:rsidRDefault="00FE74E5" w:rsidP="00DE34A4">
    <w:pPr>
      <w:pStyle w:val="Kopfzeile"/>
      <w:pBdr>
        <w:bottom w:val="single" w:sz="6" w:space="1" w:color="000000"/>
      </w:pBdr>
      <w:spacing w:line="360" w:lineRule="auto"/>
    </w:pPr>
    <w:r>
      <w:rPr>
        <w:sz w:val="32"/>
      </w:rPr>
      <w:t>PRESSEMITTEILUNG</w:t>
    </w:r>
  </w:p>
  <w:p w14:paraId="2F48D27A" w14:textId="77777777" w:rsidR="00FE74E5" w:rsidRDefault="00FE74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48EB"/>
    <w:rsid w:val="0013140D"/>
    <w:rsid w:val="00190DDF"/>
    <w:rsid w:val="001F5B64"/>
    <w:rsid w:val="0023505B"/>
    <w:rsid w:val="00282179"/>
    <w:rsid w:val="00283E6F"/>
    <w:rsid w:val="002B72C6"/>
    <w:rsid w:val="00334393"/>
    <w:rsid w:val="003646C6"/>
    <w:rsid w:val="003968A0"/>
    <w:rsid w:val="003A2266"/>
    <w:rsid w:val="003C206A"/>
    <w:rsid w:val="004007AD"/>
    <w:rsid w:val="0049325C"/>
    <w:rsid w:val="004B0A7E"/>
    <w:rsid w:val="004B13B9"/>
    <w:rsid w:val="004C4CB9"/>
    <w:rsid w:val="004E512A"/>
    <w:rsid w:val="004F7087"/>
    <w:rsid w:val="00554E57"/>
    <w:rsid w:val="005809A9"/>
    <w:rsid w:val="005B3685"/>
    <w:rsid w:val="0062561F"/>
    <w:rsid w:val="00636E4B"/>
    <w:rsid w:val="00684C3F"/>
    <w:rsid w:val="006A3C1F"/>
    <w:rsid w:val="006B5792"/>
    <w:rsid w:val="006C5D23"/>
    <w:rsid w:val="0070073C"/>
    <w:rsid w:val="0071055F"/>
    <w:rsid w:val="00722704"/>
    <w:rsid w:val="00727672"/>
    <w:rsid w:val="00730F15"/>
    <w:rsid w:val="007447D3"/>
    <w:rsid w:val="00750579"/>
    <w:rsid w:val="00752879"/>
    <w:rsid w:val="00781B53"/>
    <w:rsid w:val="007D1ED3"/>
    <w:rsid w:val="007E3E0C"/>
    <w:rsid w:val="00836D5B"/>
    <w:rsid w:val="008923C4"/>
    <w:rsid w:val="00954E98"/>
    <w:rsid w:val="009672A9"/>
    <w:rsid w:val="00986F5A"/>
    <w:rsid w:val="00994AB3"/>
    <w:rsid w:val="009A20B3"/>
    <w:rsid w:val="009D5A5C"/>
    <w:rsid w:val="009E4D19"/>
    <w:rsid w:val="00A33C81"/>
    <w:rsid w:val="00AA0A3A"/>
    <w:rsid w:val="00AE0217"/>
    <w:rsid w:val="00B05974"/>
    <w:rsid w:val="00B3455E"/>
    <w:rsid w:val="00B97E1D"/>
    <w:rsid w:val="00BD4DE2"/>
    <w:rsid w:val="00BD6CE7"/>
    <w:rsid w:val="00C30CAE"/>
    <w:rsid w:val="00C33CAF"/>
    <w:rsid w:val="00C44B52"/>
    <w:rsid w:val="00CA6A75"/>
    <w:rsid w:val="00CC38D9"/>
    <w:rsid w:val="00CC595E"/>
    <w:rsid w:val="00D8063E"/>
    <w:rsid w:val="00DC3C91"/>
    <w:rsid w:val="00DE34A4"/>
    <w:rsid w:val="00E21E9F"/>
    <w:rsid w:val="00E61DEE"/>
    <w:rsid w:val="00E81723"/>
    <w:rsid w:val="00E81F88"/>
    <w:rsid w:val="00EC67B5"/>
    <w:rsid w:val="00ED051D"/>
    <w:rsid w:val="00F7548B"/>
    <w:rsid w:val="00F81311"/>
    <w:rsid w:val="00F83ADF"/>
    <w:rsid w:val="00FC6A03"/>
    <w:rsid w:val="00FE74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BDE0B318-44D9-9441-9535-FC29DE8B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730F15"/>
    <w:pPr>
      <w:suppressAutoHyphens/>
    </w:pPr>
    <w:rPr>
      <w:rFonts w:ascii="Verdana" w:hAnsi="Verdana"/>
    </w:rPr>
  </w:style>
  <w:style w:type="paragraph" w:styleId="berschrift1">
    <w:name w:val="heading 1"/>
    <w:aliases w:val="1_Überschrift"/>
    <w:basedOn w:val="Standard"/>
    <w:next w:val="Standard"/>
    <w:link w:val="berschrift1Zchn"/>
    <w:uiPriority w:val="9"/>
    <w:qFormat/>
    <w:rsid w:val="00730F15"/>
    <w:pPr>
      <w:keepNext/>
      <w:keepLines/>
      <w:spacing w:before="240"/>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730F15"/>
    <w:pPr>
      <w:keepNext/>
      <w:keepLines/>
      <w:spacing w:before="40"/>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semiHidden/>
    <w:unhideWhenUsed/>
    <w:qFormat/>
    <w:rsid w:val="00730F15"/>
    <w:pPr>
      <w:keepNext/>
      <w:keepLines/>
      <w:spacing w:before="100" w:beforeAutospacing="1" w:after="100" w:afterAutospacing="1"/>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730F15"/>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730F15"/>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730F15"/>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730F15"/>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semiHidden/>
    <w:rsid w:val="00730F15"/>
    <w:rPr>
      <w:rFonts w:ascii="Verdana" w:eastAsiaTheme="majorEastAsia" w:hAnsi="Verdana" w:cstheme="majorBidi"/>
      <w:sz w:val="18"/>
      <w:szCs w:val="24"/>
    </w:rPr>
  </w:style>
  <w:style w:type="character" w:styleId="Kommentarzeichen">
    <w:name w:val="annotation reference"/>
    <w:basedOn w:val="Absatz-Standardschriftart"/>
    <w:uiPriority w:val="99"/>
    <w:semiHidden/>
    <w:unhideWhenUsed/>
    <w:rsid w:val="00FE74E5"/>
    <w:rPr>
      <w:sz w:val="16"/>
      <w:szCs w:val="16"/>
    </w:rPr>
  </w:style>
  <w:style w:type="paragraph" w:styleId="Kommentartext">
    <w:name w:val="annotation text"/>
    <w:basedOn w:val="Standard"/>
    <w:link w:val="KommentartextZchn"/>
    <w:uiPriority w:val="99"/>
    <w:semiHidden/>
    <w:unhideWhenUsed/>
    <w:rsid w:val="00FE74E5"/>
  </w:style>
  <w:style w:type="character" w:customStyle="1" w:styleId="KommentartextZchn">
    <w:name w:val="Kommentartext Zchn"/>
    <w:basedOn w:val="Absatz-Standardschriftart"/>
    <w:link w:val="Kommentartext"/>
    <w:uiPriority w:val="99"/>
    <w:semiHidden/>
    <w:rsid w:val="00FE74E5"/>
    <w:rPr>
      <w:rFonts w:ascii="Verdana" w:hAnsi="Verdana"/>
    </w:rPr>
  </w:style>
  <w:style w:type="paragraph" w:styleId="Kommentarthema">
    <w:name w:val="annotation subject"/>
    <w:basedOn w:val="Kommentartext"/>
    <w:next w:val="Kommentartext"/>
    <w:link w:val="KommentarthemaZchn"/>
    <w:uiPriority w:val="99"/>
    <w:semiHidden/>
    <w:unhideWhenUsed/>
    <w:rsid w:val="00FE74E5"/>
    <w:rPr>
      <w:b/>
      <w:bCs/>
    </w:rPr>
  </w:style>
  <w:style w:type="character" w:customStyle="1" w:styleId="KommentarthemaZchn">
    <w:name w:val="Kommentarthema Zchn"/>
    <w:basedOn w:val="KommentartextZchn"/>
    <w:link w:val="Kommentarthema"/>
    <w:uiPriority w:val="99"/>
    <w:semiHidden/>
    <w:rsid w:val="00FE74E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479080621">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27893943">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83540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3771</Characters>
  <Application>Microsoft Office Word</Application>
  <DocSecurity>0</DocSecurity>
  <Lines>81</Lines>
  <Paragraphs>18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4352</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Alexandra Bauer</cp:lastModifiedBy>
  <cp:revision>6</cp:revision>
  <cp:lastPrinted>2019-05-27T09:35:00Z</cp:lastPrinted>
  <dcterms:created xsi:type="dcterms:W3CDTF">2019-05-29T07:18:00Z</dcterms:created>
  <dcterms:modified xsi:type="dcterms:W3CDTF">2019-05-29T08:23:00Z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