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03C" w14:textId="20334960" w:rsidR="00994AB3" w:rsidRDefault="00212274" w:rsidP="00994AB3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Zuverlässig </w:t>
      </w:r>
      <w:r w:rsidR="008E7588">
        <w:rPr>
          <w:rFonts w:ascii="Verdana" w:hAnsi="Verdana"/>
          <w:b/>
          <w:sz w:val="28"/>
        </w:rPr>
        <w:t>fair</w:t>
      </w:r>
      <w:r w:rsidR="001A70D4">
        <w:rPr>
          <w:rFonts w:ascii="Verdana" w:hAnsi="Verdana"/>
          <w:b/>
          <w:sz w:val="28"/>
        </w:rPr>
        <w:t xml:space="preserve">: </w:t>
      </w:r>
      <w:r w:rsidR="00D61C88">
        <w:rPr>
          <w:rFonts w:ascii="Verdana" w:hAnsi="Verdana"/>
          <w:b/>
          <w:sz w:val="28"/>
        </w:rPr>
        <w:t xml:space="preserve">Bien-Zenker ist </w:t>
      </w:r>
      <w:r w:rsidR="005C6CCA">
        <w:rPr>
          <w:rFonts w:ascii="Verdana" w:hAnsi="Verdana"/>
          <w:b/>
          <w:sz w:val="28"/>
        </w:rPr>
        <w:t xml:space="preserve">und bleibt </w:t>
      </w:r>
      <w:r w:rsidR="00D61C88">
        <w:rPr>
          <w:rFonts w:ascii="Verdana" w:hAnsi="Verdana"/>
          <w:b/>
          <w:sz w:val="28"/>
        </w:rPr>
        <w:t>„Fairster Fertighausanbieter“</w:t>
      </w:r>
    </w:p>
    <w:p w14:paraId="67B253EC" w14:textId="3A22FE41" w:rsidR="00994AB3" w:rsidRDefault="005218B2" w:rsidP="00994AB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Zum siebten Mal in Folge</w:t>
      </w:r>
      <w:r w:rsidR="002C0C68">
        <w:rPr>
          <w:rFonts w:ascii="Verdana" w:hAnsi="Verdana"/>
          <w:b/>
        </w:rPr>
        <w:t xml:space="preserve"> überzeugt</w:t>
      </w:r>
      <w:r>
        <w:rPr>
          <w:rFonts w:ascii="Verdana" w:hAnsi="Verdana"/>
          <w:b/>
        </w:rPr>
        <w:t xml:space="preserve"> Bien-Zenker</w:t>
      </w:r>
      <w:r w:rsidR="002C718D">
        <w:rPr>
          <w:rFonts w:ascii="Verdana" w:hAnsi="Verdana"/>
          <w:b/>
        </w:rPr>
        <w:t xml:space="preserve"> </w:t>
      </w:r>
      <w:r w:rsidR="002C0C68">
        <w:rPr>
          <w:rFonts w:ascii="Verdana" w:hAnsi="Verdana"/>
          <w:b/>
        </w:rPr>
        <w:t>mit</w:t>
      </w:r>
      <w:r>
        <w:rPr>
          <w:rFonts w:ascii="Verdana" w:hAnsi="Verdana"/>
          <w:b/>
        </w:rPr>
        <w:t xml:space="preserve"> </w:t>
      </w:r>
      <w:r w:rsidR="008E7588">
        <w:rPr>
          <w:rFonts w:ascii="Verdana" w:hAnsi="Verdana"/>
          <w:b/>
        </w:rPr>
        <w:t xml:space="preserve">höchster </w:t>
      </w:r>
      <w:r w:rsidR="002C718D">
        <w:rPr>
          <w:rFonts w:ascii="Verdana" w:hAnsi="Verdana"/>
          <w:b/>
        </w:rPr>
        <w:t>Fairness</w:t>
      </w:r>
    </w:p>
    <w:p w14:paraId="3F4A74AD" w14:textId="77777777" w:rsidR="00994AB3" w:rsidRPr="00683705" w:rsidRDefault="00994AB3" w:rsidP="00994AB3">
      <w:pPr>
        <w:spacing w:line="360" w:lineRule="auto"/>
        <w:rPr>
          <w:rFonts w:ascii="Verdana" w:hAnsi="Verdana"/>
        </w:rPr>
      </w:pPr>
    </w:p>
    <w:p w14:paraId="3DCA6F87" w14:textId="6D489CAB" w:rsidR="004007AD" w:rsidRPr="005E0477" w:rsidRDefault="00994AB3" w:rsidP="00994AB3">
      <w:pPr>
        <w:spacing w:line="360" w:lineRule="auto"/>
        <w:rPr>
          <w:rFonts w:ascii="Verdana" w:hAnsi="Verdana"/>
        </w:rPr>
      </w:pPr>
      <w:r w:rsidRPr="0014220B">
        <w:rPr>
          <w:rFonts w:ascii="Verdana" w:hAnsi="Verdana"/>
          <w:b/>
        </w:rPr>
        <w:t xml:space="preserve">Schlüchtern, </w:t>
      </w:r>
      <w:r w:rsidR="0059390C">
        <w:rPr>
          <w:rFonts w:ascii="Verdana" w:hAnsi="Verdana"/>
          <w:b/>
        </w:rPr>
        <w:t>8</w:t>
      </w:r>
      <w:r w:rsidR="00074C20" w:rsidRPr="0014220B">
        <w:rPr>
          <w:rFonts w:ascii="Verdana" w:hAnsi="Verdana"/>
          <w:b/>
        </w:rPr>
        <w:t xml:space="preserve">. </w:t>
      </w:r>
      <w:r w:rsidR="005C6CCA" w:rsidRPr="0014220B">
        <w:rPr>
          <w:rFonts w:ascii="Verdana" w:hAnsi="Verdana"/>
          <w:b/>
        </w:rPr>
        <w:t>September</w:t>
      </w:r>
      <w:r w:rsidR="00074C20" w:rsidRPr="0014220B">
        <w:rPr>
          <w:rFonts w:ascii="Verdana" w:hAnsi="Verdana"/>
          <w:b/>
        </w:rPr>
        <w:t xml:space="preserve"> 2021</w:t>
      </w:r>
      <w:r w:rsidRPr="0014220B">
        <w:rPr>
          <w:rFonts w:ascii="Verdana" w:hAnsi="Verdana"/>
          <w:b/>
        </w:rPr>
        <w:t xml:space="preserve"> </w:t>
      </w:r>
      <w:r w:rsidRPr="00683705">
        <w:rPr>
          <w:rFonts w:ascii="Verdana" w:hAnsi="Verdana"/>
          <w:b/>
        </w:rPr>
        <w:t>+++</w:t>
      </w:r>
      <w:r w:rsidR="004007AD" w:rsidRPr="004007AD">
        <w:rPr>
          <w:rFonts w:ascii="Verdana" w:hAnsi="Verdana"/>
        </w:rPr>
        <w:t xml:space="preserve"> </w:t>
      </w:r>
      <w:r w:rsidR="004007AD">
        <w:rPr>
          <w:rFonts w:ascii="Verdana" w:hAnsi="Verdana"/>
        </w:rPr>
        <w:t>Bien-</w:t>
      </w:r>
      <w:r w:rsidR="004007AD" w:rsidRPr="005E0477">
        <w:rPr>
          <w:rFonts w:ascii="Verdana" w:hAnsi="Verdana"/>
        </w:rPr>
        <w:t xml:space="preserve">Zenker, einer der größten Fertighaushersteller Europas </w:t>
      </w:r>
      <w:r w:rsidR="00074C20" w:rsidRPr="005E0477">
        <w:rPr>
          <w:rFonts w:ascii="Verdana" w:hAnsi="Verdana"/>
        </w:rPr>
        <w:t>(</w:t>
      </w:r>
      <w:hyperlink r:id="rId7" w:history="1">
        <w:r w:rsidR="00335CED" w:rsidRPr="005E0477">
          <w:rPr>
            <w:rStyle w:val="Hyperlink"/>
            <w:rFonts w:ascii="Verdana" w:hAnsi="Verdana"/>
          </w:rPr>
          <w:t>www.bien-zenker.de</w:t>
        </w:r>
      </w:hyperlink>
      <w:r w:rsidR="00074C20" w:rsidRPr="005E0477">
        <w:rPr>
          <w:rFonts w:ascii="Verdana" w:hAnsi="Verdana"/>
        </w:rPr>
        <w:t>)</w:t>
      </w:r>
      <w:r w:rsidR="004007AD" w:rsidRPr="005E0477">
        <w:rPr>
          <w:rFonts w:ascii="Verdana" w:hAnsi="Verdana"/>
        </w:rPr>
        <w:t>,</w:t>
      </w:r>
      <w:r w:rsidR="00335CED" w:rsidRPr="005E0477">
        <w:rPr>
          <w:rFonts w:ascii="Verdana" w:hAnsi="Verdana"/>
        </w:rPr>
        <w:t xml:space="preserve"> </w:t>
      </w:r>
      <w:r w:rsidR="008E4075" w:rsidRPr="005E0477">
        <w:rPr>
          <w:rFonts w:ascii="Verdana" w:hAnsi="Verdana"/>
        </w:rPr>
        <w:t>ist</w:t>
      </w:r>
      <w:r w:rsidR="004007AD" w:rsidRPr="005E0477">
        <w:rPr>
          <w:rFonts w:ascii="Verdana" w:hAnsi="Verdana"/>
        </w:rPr>
        <w:t xml:space="preserve"> </w:t>
      </w:r>
      <w:r w:rsidR="005D7084" w:rsidRPr="005E0477">
        <w:rPr>
          <w:rFonts w:ascii="Verdana" w:hAnsi="Verdana"/>
        </w:rPr>
        <w:t xml:space="preserve">mit dem Titel „Fairster Fertighausanbieter“ Deutschlands </w:t>
      </w:r>
      <w:r w:rsidR="008E4075" w:rsidRPr="005E0477">
        <w:rPr>
          <w:rFonts w:ascii="Verdana" w:hAnsi="Verdana"/>
        </w:rPr>
        <w:t>beim großen FOCUS-M</w:t>
      </w:r>
      <w:r w:rsidR="005D7084" w:rsidRPr="005E0477">
        <w:rPr>
          <w:rFonts w:ascii="Verdana" w:hAnsi="Verdana"/>
        </w:rPr>
        <w:t>ONEY</w:t>
      </w:r>
      <w:r w:rsidR="008E4075" w:rsidRPr="005E0477">
        <w:rPr>
          <w:rFonts w:ascii="Verdana" w:hAnsi="Verdana"/>
        </w:rPr>
        <w:t xml:space="preserve"> Fertighaus</w:t>
      </w:r>
      <w:r w:rsidR="005D7084" w:rsidRPr="005E0477">
        <w:rPr>
          <w:rFonts w:ascii="Verdana" w:hAnsi="Verdana"/>
        </w:rPr>
        <w:t>anbieter-Test ausgezeichnet worden</w:t>
      </w:r>
      <w:r w:rsidR="00D61C88" w:rsidRPr="005E0477">
        <w:rPr>
          <w:rFonts w:ascii="Verdana" w:hAnsi="Verdana"/>
        </w:rPr>
        <w:t xml:space="preserve"> (Heft </w:t>
      </w:r>
      <w:r w:rsidR="006E2EE0" w:rsidRPr="005E0477">
        <w:rPr>
          <w:rFonts w:ascii="Verdana" w:hAnsi="Verdana"/>
        </w:rPr>
        <w:t>37</w:t>
      </w:r>
      <w:r w:rsidR="00D61C88" w:rsidRPr="005E0477">
        <w:rPr>
          <w:rFonts w:ascii="Verdana" w:hAnsi="Verdana"/>
        </w:rPr>
        <w:t>/2021)</w:t>
      </w:r>
      <w:r w:rsidR="005C1763" w:rsidRPr="005E0477">
        <w:rPr>
          <w:rFonts w:ascii="Verdana" w:hAnsi="Verdana"/>
        </w:rPr>
        <w:t>.</w:t>
      </w:r>
      <w:r w:rsidR="008256A6" w:rsidRPr="005E0477">
        <w:rPr>
          <w:rFonts w:ascii="Verdana" w:hAnsi="Verdana"/>
        </w:rPr>
        <w:t xml:space="preserve"> </w:t>
      </w:r>
      <w:r w:rsidR="005D7084" w:rsidRPr="005E0477">
        <w:rPr>
          <w:rFonts w:ascii="Verdana" w:hAnsi="Verdana"/>
        </w:rPr>
        <w:t>Mit Bestnoten in allen Einzelkategorien</w:t>
      </w:r>
      <w:r w:rsidR="008256A6" w:rsidRPr="005E0477">
        <w:rPr>
          <w:rFonts w:ascii="Verdana" w:hAnsi="Verdana"/>
        </w:rPr>
        <w:t xml:space="preserve"> </w:t>
      </w:r>
      <w:r w:rsidR="00300B34" w:rsidRPr="005E0477">
        <w:rPr>
          <w:rFonts w:ascii="Verdana" w:hAnsi="Verdana"/>
        </w:rPr>
        <w:t>beweist</w:t>
      </w:r>
      <w:r w:rsidR="008256A6" w:rsidRPr="005E0477">
        <w:rPr>
          <w:rFonts w:ascii="Verdana" w:hAnsi="Verdana"/>
        </w:rPr>
        <w:t xml:space="preserve"> Bien-Zenker</w:t>
      </w:r>
      <w:r w:rsidR="005D7084" w:rsidRPr="005E0477">
        <w:rPr>
          <w:rFonts w:ascii="Verdana" w:hAnsi="Verdana"/>
        </w:rPr>
        <w:t xml:space="preserve"> damit erneut</w:t>
      </w:r>
      <w:r w:rsidR="003D2AD6" w:rsidRPr="005E0477">
        <w:rPr>
          <w:rFonts w:ascii="Verdana" w:hAnsi="Verdana"/>
        </w:rPr>
        <w:t xml:space="preserve">, dass </w:t>
      </w:r>
      <w:r w:rsidR="00C3299E" w:rsidRPr="005E0477">
        <w:rPr>
          <w:rFonts w:ascii="Verdana" w:hAnsi="Verdana"/>
        </w:rPr>
        <w:t>Bauherren sich</w:t>
      </w:r>
      <w:r w:rsidR="008C5C7F" w:rsidRPr="005E0477">
        <w:rPr>
          <w:rFonts w:ascii="Verdana" w:hAnsi="Verdana"/>
        </w:rPr>
        <w:t xml:space="preserve"> auf </w:t>
      </w:r>
      <w:r w:rsidR="00BB4E10" w:rsidRPr="005E0477">
        <w:rPr>
          <w:rFonts w:ascii="Verdana" w:hAnsi="Verdana"/>
        </w:rPr>
        <w:t xml:space="preserve">das </w:t>
      </w:r>
      <w:r w:rsidR="008C5C7F" w:rsidRPr="005E0477">
        <w:rPr>
          <w:rFonts w:ascii="Verdana" w:hAnsi="Verdana"/>
        </w:rPr>
        <w:t>fair</w:t>
      </w:r>
      <w:r w:rsidR="00BB4E10" w:rsidRPr="005E0477">
        <w:rPr>
          <w:rFonts w:ascii="Verdana" w:hAnsi="Verdana"/>
        </w:rPr>
        <w:t>ste</w:t>
      </w:r>
      <w:r w:rsidR="008C5C7F" w:rsidRPr="005E0477">
        <w:rPr>
          <w:rFonts w:ascii="Verdana" w:hAnsi="Verdana"/>
        </w:rPr>
        <w:t xml:space="preserve"> Preis</w:t>
      </w:r>
      <w:r w:rsidR="00BB4E10" w:rsidRPr="005E0477">
        <w:rPr>
          <w:rFonts w:ascii="Verdana" w:hAnsi="Verdana"/>
        </w:rPr>
        <w:t>-Leistungs-Verhältnis, fairste Kunde</w:t>
      </w:r>
      <w:r w:rsidR="00B26DA9">
        <w:rPr>
          <w:rFonts w:ascii="Verdana" w:hAnsi="Verdana"/>
        </w:rPr>
        <w:t>n</w:t>
      </w:r>
      <w:r w:rsidR="00BB4E10" w:rsidRPr="005E0477">
        <w:rPr>
          <w:rFonts w:ascii="Verdana" w:hAnsi="Verdana"/>
        </w:rPr>
        <w:t xml:space="preserve">beratung, fairste Produktleistung, fairste Kundenkommunikation und fairsten Kundenservice sowie </w:t>
      </w:r>
      <w:r w:rsidR="00541B87" w:rsidRPr="005E0477">
        <w:rPr>
          <w:rFonts w:ascii="Verdana" w:hAnsi="Verdana"/>
        </w:rPr>
        <w:t xml:space="preserve">auf </w:t>
      </w:r>
      <w:r w:rsidR="00BB4E10" w:rsidRPr="005E0477">
        <w:rPr>
          <w:rFonts w:ascii="Verdana" w:hAnsi="Verdana"/>
        </w:rPr>
        <w:t>höchste Nachhaltigkeit und Verantwortung verlassen können</w:t>
      </w:r>
      <w:r w:rsidR="003D2AD6" w:rsidRPr="005E0477">
        <w:rPr>
          <w:rFonts w:ascii="Verdana" w:hAnsi="Verdana"/>
        </w:rPr>
        <w:t>.</w:t>
      </w:r>
      <w:r w:rsidR="00541B87" w:rsidRPr="005E0477">
        <w:rPr>
          <w:rFonts w:ascii="Verdana" w:hAnsi="Verdana"/>
        </w:rPr>
        <w:t xml:space="preserve"> „Wir haben 2020 ganz viel umgekrempelt, um auch unter den neuen, ungewöhnlichen Umständen unseren Bauherren und Interessenten den gewohnten Service und dieselbe Zuverlässigkeit </w:t>
      </w:r>
      <w:r w:rsidR="007D0DFA">
        <w:rPr>
          <w:rFonts w:ascii="Verdana" w:hAnsi="Verdana"/>
        </w:rPr>
        <w:t>in allen Bereichen</w:t>
      </w:r>
      <w:r w:rsidR="002E09E8" w:rsidRPr="005E0477">
        <w:rPr>
          <w:rFonts w:ascii="Verdana" w:hAnsi="Verdana"/>
        </w:rPr>
        <w:t xml:space="preserve"> </w:t>
      </w:r>
      <w:r w:rsidR="00541B87" w:rsidRPr="005E0477">
        <w:rPr>
          <w:rFonts w:ascii="Verdana" w:hAnsi="Verdana"/>
        </w:rPr>
        <w:t>bieten zu können, die sie seit jeher von Bien-Zenker gewohnt sind“, sagt Friedemann Born, Geschäftsbereichsleiter Vertrieb bei Bien-Zenker. „Diese Auszeichnung zeigt, dass wir damit erfolgreich waren und immer für unsere Baufamilien da sind, egal was kommt.“</w:t>
      </w:r>
    </w:p>
    <w:p w14:paraId="19B72C44" w14:textId="2329FD07" w:rsidR="00D61C88" w:rsidRPr="005E0477" w:rsidRDefault="00D61C88" w:rsidP="00994AB3">
      <w:pPr>
        <w:spacing w:line="360" w:lineRule="auto"/>
        <w:rPr>
          <w:rFonts w:ascii="Verdana" w:hAnsi="Verdana"/>
          <w:bCs/>
        </w:rPr>
      </w:pPr>
    </w:p>
    <w:p w14:paraId="2C7332D9" w14:textId="5C23F545" w:rsidR="00241A73" w:rsidRPr="005E0477" w:rsidRDefault="003D2AD6" w:rsidP="00D61C88">
      <w:pPr>
        <w:spacing w:line="360" w:lineRule="auto"/>
        <w:rPr>
          <w:rFonts w:ascii="Verdana" w:hAnsi="Verdana"/>
          <w:bCs/>
        </w:rPr>
      </w:pPr>
      <w:r w:rsidRPr="005E0477">
        <w:rPr>
          <w:rFonts w:ascii="Verdana" w:hAnsi="Verdana"/>
          <w:bCs/>
        </w:rPr>
        <w:t xml:space="preserve">Die </w:t>
      </w:r>
      <w:r w:rsidR="00603979" w:rsidRPr="005E0477">
        <w:rPr>
          <w:rFonts w:ascii="Verdana" w:hAnsi="Verdana"/>
          <w:bCs/>
        </w:rPr>
        <w:t xml:space="preserve">für die Studie </w:t>
      </w:r>
      <w:r w:rsidR="0046372B" w:rsidRPr="005E0477">
        <w:rPr>
          <w:rFonts w:ascii="Verdana" w:hAnsi="Verdana"/>
          <w:bCs/>
        </w:rPr>
        <w:t xml:space="preserve">im Auftrag von FOCUS-MONEY </w:t>
      </w:r>
      <w:r w:rsidR="00603979" w:rsidRPr="005E0477">
        <w:rPr>
          <w:rFonts w:ascii="Verdana" w:hAnsi="Verdana"/>
          <w:bCs/>
        </w:rPr>
        <w:t xml:space="preserve">befragten Bauherren </w:t>
      </w:r>
      <w:r w:rsidR="00482FD1" w:rsidRPr="005E0477">
        <w:rPr>
          <w:rFonts w:ascii="Verdana" w:hAnsi="Verdana"/>
          <w:bCs/>
        </w:rPr>
        <w:t>beurteilten</w:t>
      </w:r>
      <w:r w:rsidR="00603979" w:rsidRPr="005E0477">
        <w:rPr>
          <w:rFonts w:ascii="Verdana" w:hAnsi="Verdana"/>
          <w:bCs/>
        </w:rPr>
        <w:t xml:space="preserve"> </w:t>
      </w:r>
      <w:r w:rsidR="00B73E13" w:rsidRPr="005E0477">
        <w:rPr>
          <w:rFonts w:ascii="Verdana" w:hAnsi="Verdana"/>
          <w:bCs/>
        </w:rPr>
        <w:t xml:space="preserve">Bien-Zenker in </w:t>
      </w:r>
      <w:r w:rsidR="0046372B" w:rsidRPr="005E0477">
        <w:rPr>
          <w:rFonts w:ascii="Verdana" w:hAnsi="Verdana"/>
          <w:bCs/>
        </w:rPr>
        <w:t>allen</w:t>
      </w:r>
      <w:r w:rsidR="00D61C88" w:rsidRPr="005E0477">
        <w:rPr>
          <w:rFonts w:ascii="Verdana" w:hAnsi="Verdana"/>
          <w:bCs/>
        </w:rPr>
        <w:t xml:space="preserve"> Wertungskategorien </w:t>
      </w:r>
      <w:r w:rsidR="00B73E13" w:rsidRPr="005E0477">
        <w:rPr>
          <w:rFonts w:ascii="Verdana" w:hAnsi="Verdana"/>
          <w:bCs/>
        </w:rPr>
        <w:t xml:space="preserve">mit </w:t>
      </w:r>
      <w:r w:rsidR="00D61C88" w:rsidRPr="005E0477">
        <w:rPr>
          <w:rFonts w:ascii="Verdana" w:hAnsi="Verdana"/>
          <w:bCs/>
        </w:rPr>
        <w:t>Bestnoten</w:t>
      </w:r>
      <w:r w:rsidR="00097E4C" w:rsidRPr="005E0477">
        <w:rPr>
          <w:rFonts w:ascii="Verdana" w:hAnsi="Verdana"/>
          <w:bCs/>
        </w:rPr>
        <w:t>:</w:t>
      </w:r>
      <w:r w:rsidR="00F45D0B" w:rsidRPr="005E0477">
        <w:rPr>
          <w:rFonts w:ascii="Verdana" w:hAnsi="Verdana"/>
          <w:bCs/>
        </w:rPr>
        <w:t xml:space="preserve"> </w:t>
      </w:r>
      <w:r w:rsidR="00603979" w:rsidRPr="005E0477">
        <w:rPr>
          <w:rFonts w:ascii="Verdana" w:hAnsi="Verdana"/>
          <w:bCs/>
        </w:rPr>
        <w:t>Das</w:t>
      </w:r>
      <w:r w:rsidR="00D61C88" w:rsidRPr="005E0477">
        <w:rPr>
          <w:rFonts w:ascii="Verdana" w:hAnsi="Verdana"/>
          <w:bCs/>
        </w:rPr>
        <w:t xml:space="preserve"> Gesamturteil </w:t>
      </w:r>
      <w:r w:rsidR="00D83D57" w:rsidRPr="005E0477">
        <w:rPr>
          <w:rFonts w:ascii="Verdana" w:hAnsi="Verdana"/>
          <w:bCs/>
        </w:rPr>
        <w:t xml:space="preserve">„sehr gut“ festigt die Top-Ergebnisse der </w:t>
      </w:r>
      <w:r w:rsidR="007520E0" w:rsidRPr="005E0477">
        <w:rPr>
          <w:rFonts w:ascii="Verdana" w:hAnsi="Verdana"/>
          <w:bCs/>
        </w:rPr>
        <w:t>vergangenen Jahre</w:t>
      </w:r>
      <w:r w:rsidR="00D83D57" w:rsidRPr="005E0477">
        <w:rPr>
          <w:rFonts w:ascii="Verdana" w:hAnsi="Verdana"/>
          <w:bCs/>
        </w:rPr>
        <w:t>.</w:t>
      </w:r>
      <w:r w:rsidR="007520E0" w:rsidRPr="005E0477">
        <w:rPr>
          <w:rFonts w:ascii="Verdana" w:hAnsi="Verdana"/>
          <w:bCs/>
        </w:rPr>
        <w:t xml:space="preserve"> </w:t>
      </w:r>
      <w:r w:rsidR="009C6FD4" w:rsidRPr="005E0477">
        <w:rPr>
          <w:rFonts w:ascii="Verdana" w:hAnsi="Verdana"/>
          <w:bCs/>
        </w:rPr>
        <w:t xml:space="preserve">Immerhin trägt das hessische Hausbauunternehmen diesen Titel bereits das siebte Jahr in Folge. </w:t>
      </w:r>
      <w:r w:rsidR="00CC7320">
        <w:rPr>
          <w:rFonts w:ascii="Verdana" w:hAnsi="Verdana"/>
          <w:bCs/>
        </w:rPr>
        <w:t>Folgerichtig führt die Studie Bien-Zenker</w:t>
      </w:r>
      <w:r w:rsidR="00CC7320" w:rsidRPr="00D61C88">
        <w:rPr>
          <w:rFonts w:ascii="Verdana" w:hAnsi="Verdana"/>
          <w:bCs/>
        </w:rPr>
        <w:t xml:space="preserve"> auch in </w:t>
      </w:r>
      <w:r w:rsidR="00CC7320">
        <w:rPr>
          <w:rFonts w:ascii="Verdana" w:hAnsi="Verdana"/>
          <w:bCs/>
        </w:rPr>
        <w:t xml:space="preserve">der </w:t>
      </w:r>
      <w:r w:rsidR="00CC7320" w:rsidRPr="00D61C88">
        <w:rPr>
          <w:rFonts w:ascii="Verdana" w:hAnsi="Verdana"/>
          <w:bCs/>
        </w:rPr>
        <w:t>5-Jahres-Wertung als „Fairsten Fertighausanbieter“.</w:t>
      </w:r>
    </w:p>
    <w:p w14:paraId="729C7213" w14:textId="77777777" w:rsidR="00241A73" w:rsidRPr="005E0477" w:rsidRDefault="00241A73" w:rsidP="00D61C88">
      <w:pPr>
        <w:spacing w:line="360" w:lineRule="auto"/>
        <w:rPr>
          <w:rFonts w:ascii="Verdana" w:hAnsi="Verdana"/>
          <w:bCs/>
        </w:rPr>
      </w:pPr>
    </w:p>
    <w:p w14:paraId="0C5CDED3" w14:textId="6F5A283A" w:rsidR="00B26E02" w:rsidRPr="005E0477" w:rsidRDefault="00D61C88" w:rsidP="00D61C88">
      <w:pPr>
        <w:spacing w:line="360" w:lineRule="auto"/>
        <w:rPr>
          <w:rFonts w:ascii="Verdana" w:hAnsi="Verdana"/>
          <w:bCs/>
        </w:rPr>
      </w:pPr>
      <w:r w:rsidRPr="005E0477">
        <w:rPr>
          <w:rFonts w:ascii="Verdana" w:hAnsi="Verdana"/>
          <w:bCs/>
        </w:rPr>
        <w:t>„</w:t>
      </w:r>
      <w:r w:rsidR="00B800CD" w:rsidRPr="005E0477">
        <w:rPr>
          <w:rFonts w:ascii="Verdana" w:hAnsi="Verdana"/>
          <w:bCs/>
        </w:rPr>
        <w:t>Die Leidenschaft</w:t>
      </w:r>
      <w:r w:rsidR="00B63354" w:rsidRPr="005E0477">
        <w:rPr>
          <w:rFonts w:ascii="Verdana" w:hAnsi="Verdana"/>
          <w:bCs/>
        </w:rPr>
        <w:t xml:space="preserve"> für individuelle Häuser ist es, die uns mit unseren Baufamilien verbindet. </w:t>
      </w:r>
      <w:r w:rsidR="00A704F7" w:rsidRPr="005E0477">
        <w:rPr>
          <w:rFonts w:ascii="Verdana" w:hAnsi="Verdana"/>
          <w:bCs/>
        </w:rPr>
        <w:t>Wir begegnen</w:t>
      </w:r>
      <w:r w:rsidR="00B26E02" w:rsidRPr="005E0477">
        <w:rPr>
          <w:rFonts w:ascii="Verdana" w:hAnsi="Verdana"/>
          <w:bCs/>
        </w:rPr>
        <w:t xml:space="preserve"> </w:t>
      </w:r>
      <w:r w:rsidR="007D4874" w:rsidRPr="005E0477">
        <w:rPr>
          <w:rFonts w:ascii="Verdana" w:hAnsi="Verdana"/>
          <w:bCs/>
        </w:rPr>
        <w:t>allen, die mit uns ihren Traum vom eigenen Haus wahr machen möchten,</w:t>
      </w:r>
      <w:r w:rsidR="00B26E02" w:rsidRPr="005E0477">
        <w:rPr>
          <w:rFonts w:ascii="Verdana" w:hAnsi="Verdana"/>
          <w:bCs/>
        </w:rPr>
        <w:t xml:space="preserve"> auf Augenhöhe. Respekt und Fairness sind Teil unserer Unternehmens-DNA</w:t>
      </w:r>
      <w:r w:rsidR="007D4874" w:rsidRPr="005E0477">
        <w:rPr>
          <w:rFonts w:ascii="Verdana" w:hAnsi="Verdana"/>
          <w:bCs/>
        </w:rPr>
        <w:t>. Deshalb freuen wir uns</w:t>
      </w:r>
      <w:r w:rsidR="00B26E02" w:rsidRPr="005E0477">
        <w:rPr>
          <w:rFonts w:ascii="Verdana" w:hAnsi="Verdana"/>
          <w:bCs/>
        </w:rPr>
        <w:t xml:space="preserve">, </w:t>
      </w:r>
      <w:r w:rsidR="00A704F7" w:rsidRPr="005E0477">
        <w:rPr>
          <w:rFonts w:ascii="Verdana" w:hAnsi="Verdana"/>
          <w:bCs/>
        </w:rPr>
        <w:t>dass</w:t>
      </w:r>
      <w:r w:rsidR="00B26E02" w:rsidRPr="005E0477">
        <w:rPr>
          <w:rFonts w:ascii="Verdana" w:hAnsi="Verdana"/>
          <w:bCs/>
        </w:rPr>
        <w:t xml:space="preserve"> </w:t>
      </w:r>
      <w:r w:rsidR="00A1236C" w:rsidRPr="005E0477">
        <w:rPr>
          <w:rFonts w:ascii="Verdana" w:hAnsi="Verdana"/>
          <w:bCs/>
        </w:rPr>
        <w:t>unsere</w:t>
      </w:r>
      <w:r w:rsidR="00B26E02" w:rsidRPr="005E0477">
        <w:rPr>
          <w:rFonts w:ascii="Verdana" w:hAnsi="Verdana"/>
          <w:bCs/>
        </w:rPr>
        <w:t xml:space="preserve"> Baufamilien </w:t>
      </w:r>
      <w:r w:rsidR="00A1236C" w:rsidRPr="005E0477">
        <w:rPr>
          <w:rFonts w:ascii="Verdana" w:hAnsi="Verdana"/>
          <w:bCs/>
        </w:rPr>
        <w:t xml:space="preserve">das </w:t>
      </w:r>
      <w:r w:rsidR="00B26E02" w:rsidRPr="005E0477">
        <w:rPr>
          <w:rFonts w:ascii="Verdana" w:hAnsi="Verdana"/>
          <w:bCs/>
        </w:rPr>
        <w:t xml:space="preserve">auch </w:t>
      </w:r>
      <w:r w:rsidR="007D4874" w:rsidRPr="005E0477">
        <w:rPr>
          <w:rFonts w:ascii="Verdana" w:hAnsi="Verdana"/>
          <w:bCs/>
        </w:rPr>
        <w:t>so empfinden</w:t>
      </w:r>
      <w:r w:rsidR="00B26E02" w:rsidRPr="005E0477">
        <w:rPr>
          <w:rFonts w:ascii="Verdana" w:hAnsi="Verdana"/>
          <w:bCs/>
        </w:rPr>
        <w:t xml:space="preserve">“, </w:t>
      </w:r>
      <w:r w:rsidR="00541B87" w:rsidRPr="005E0477">
        <w:rPr>
          <w:rFonts w:ascii="Verdana" w:hAnsi="Verdana"/>
          <w:bCs/>
        </w:rPr>
        <w:t xml:space="preserve">führt </w:t>
      </w:r>
      <w:r w:rsidR="00B26E02" w:rsidRPr="005E0477">
        <w:rPr>
          <w:rFonts w:ascii="Verdana" w:hAnsi="Verdana"/>
          <w:bCs/>
        </w:rPr>
        <w:t>Born</w:t>
      </w:r>
      <w:r w:rsidR="00541B87" w:rsidRPr="005E0477">
        <w:rPr>
          <w:rFonts w:ascii="Verdana" w:hAnsi="Verdana"/>
          <w:bCs/>
        </w:rPr>
        <w:t xml:space="preserve"> weiter aus</w:t>
      </w:r>
      <w:r w:rsidR="00B26E02" w:rsidRPr="005E0477">
        <w:rPr>
          <w:rFonts w:ascii="Verdana" w:hAnsi="Verdana"/>
          <w:bCs/>
        </w:rPr>
        <w:t>.</w:t>
      </w:r>
      <w:r w:rsidR="00A1236C" w:rsidRPr="005E0477">
        <w:rPr>
          <w:rFonts w:ascii="Verdana" w:hAnsi="Verdana"/>
          <w:bCs/>
        </w:rPr>
        <w:t xml:space="preserve"> </w:t>
      </w:r>
      <w:r w:rsidR="00875E4A" w:rsidRPr="005E0477">
        <w:rPr>
          <w:rFonts w:ascii="Verdana" w:hAnsi="Verdana"/>
          <w:bCs/>
        </w:rPr>
        <w:t>„</w:t>
      </w:r>
      <w:r w:rsidR="0083282C" w:rsidRPr="005E0477">
        <w:rPr>
          <w:rFonts w:ascii="Verdana" w:hAnsi="Verdana"/>
          <w:bCs/>
        </w:rPr>
        <w:t>D</w:t>
      </w:r>
      <w:r w:rsidR="00EA476C" w:rsidRPr="005E0477">
        <w:rPr>
          <w:rFonts w:ascii="Verdana" w:hAnsi="Verdana"/>
          <w:bCs/>
        </w:rPr>
        <w:t>ie</w:t>
      </w:r>
      <w:r w:rsidR="00D537EE" w:rsidRPr="005E0477">
        <w:rPr>
          <w:rFonts w:ascii="Verdana" w:hAnsi="Verdana"/>
          <w:bCs/>
        </w:rPr>
        <w:t xml:space="preserve"> Bestnoten </w:t>
      </w:r>
      <w:r w:rsidR="00D9517E" w:rsidRPr="005E0477">
        <w:rPr>
          <w:rFonts w:ascii="Verdana" w:hAnsi="Verdana"/>
          <w:bCs/>
        </w:rPr>
        <w:t>sind der Beweis dafür</w:t>
      </w:r>
      <w:r w:rsidR="0083282C" w:rsidRPr="005E0477">
        <w:rPr>
          <w:rFonts w:ascii="Verdana" w:hAnsi="Verdana"/>
          <w:bCs/>
        </w:rPr>
        <w:t xml:space="preserve">, </w:t>
      </w:r>
      <w:r w:rsidR="00D537EE" w:rsidRPr="005E0477">
        <w:rPr>
          <w:rFonts w:ascii="Verdana" w:hAnsi="Verdana"/>
          <w:bCs/>
        </w:rPr>
        <w:t>dass</w:t>
      </w:r>
      <w:r w:rsidR="00EA476C" w:rsidRPr="005E0477">
        <w:rPr>
          <w:rFonts w:ascii="Verdana" w:hAnsi="Verdana"/>
          <w:bCs/>
        </w:rPr>
        <w:t xml:space="preserve"> </w:t>
      </w:r>
      <w:r w:rsidR="00541B87" w:rsidRPr="005E0477">
        <w:rPr>
          <w:rFonts w:ascii="Verdana" w:hAnsi="Verdana"/>
          <w:bCs/>
        </w:rPr>
        <w:t xml:space="preserve">sich </w:t>
      </w:r>
      <w:r w:rsidR="00491C18" w:rsidRPr="005E0477">
        <w:rPr>
          <w:rFonts w:ascii="Verdana" w:hAnsi="Verdana"/>
          <w:bCs/>
        </w:rPr>
        <w:lastRenderedPageBreak/>
        <w:t xml:space="preserve">Bauherren bei uns </w:t>
      </w:r>
      <w:r w:rsidR="00541B87" w:rsidRPr="005E0477">
        <w:rPr>
          <w:rFonts w:ascii="Verdana" w:hAnsi="Verdana"/>
          <w:bCs/>
        </w:rPr>
        <w:t>gut aufgehoben fühlen und wir sie mit unseren Leistungen und Services begeistern können</w:t>
      </w:r>
      <w:r w:rsidR="00491C18" w:rsidRPr="005E0477">
        <w:rPr>
          <w:rFonts w:ascii="Verdana" w:hAnsi="Verdana"/>
          <w:bCs/>
        </w:rPr>
        <w:t xml:space="preserve">. </w:t>
      </w:r>
      <w:r w:rsidR="00EF7D4C" w:rsidRPr="005E0477">
        <w:rPr>
          <w:rFonts w:ascii="Verdana" w:hAnsi="Verdana"/>
          <w:bCs/>
        </w:rPr>
        <w:t>D</w:t>
      </w:r>
      <w:r w:rsidR="008C4EB2" w:rsidRPr="005E0477">
        <w:rPr>
          <w:rFonts w:ascii="Verdana" w:hAnsi="Verdana"/>
          <w:bCs/>
        </w:rPr>
        <w:t xml:space="preserve">as ist für uns </w:t>
      </w:r>
      <w:r w:rsidR="00EF7D4C" w:rsidRPr="005E0477">
        <w:rPr>
          <w:rFonts w:ascii="Verdana" w:hAnsi="Verdana"/>
          <w:bCs/>
        </w:rPr>
        <w:t>das</w:t>
      </w:r>
      <w:r w:rsidR="008C4EB2" w:rsidRPr="005E0477">
        <w:rPr>
          <w:rFonts w:ascii="Verdana" w:hAnsi="Verdana"/>
          <w:bCs/>
        </w:rPr>
        <w:t xml:space="preserve"> </w:t>
      </w:r>
      <w:r w:rsidR="00EF7D4C" w:rsidRPr="005E0477">
        <w:rPr>
          <w:rFonts w:ascii="Verdana" w:hAnsi="Verdana"/>
          <w:bCs/>
        </w:rPr>
        <w:t>größte</w:t>
      </w:r>
      <w:r w:rsidR="008C4EB2" w:rsidRPr="005E0477">
        <w:rPr>
          <w:rFonts w:ascii="Verdana" w:hAnsi="Verdana"/>
          <w:bCs/>
        </w:rPr>
        <w:t xml:space="preserve"> Lob.</w:t>
      </w:r>
      <w:r w:rsidR="00EA476C" w:rsidRPr="005E0477">
        <w:rPr>
          <w:rFonts w:ascii="Verdana" w:hAnsi="Verdana"/>
          <w:bCs/>
        </w:rPr>
        <w:t>“</w:t>
      </w:r>
      <w:r w:rsidR="005C4E62" w:rsidRPr="005E0477">
        <w:rPr>
          <w:rFonts w:ascii="Verdana" w:hAnsi="Verdana"/>
          <w:bCs/>
        </w:rPr>
        <w:t xml:space="preserve"> </w:t>
      </w:r>
    </w:p>
    <w:p w14:paraId="6C5C6287" w14:textId="77777777" w:rsidR="00AD4074" w:rsidRPr="005E0477" w:rsidRDefault="00AD4074" w:rsidP="00D61C88">
      <w:pPr>
        <w:spacing w:line="360" w:lineRule="auto"/>
        <w:rPr>
          <w:rFonts w:ascii="Verdana" w:hAnsi="Verdana"/>
          <w:bCs/>
        </w:rPr>
      </w:pPr>
    </w:p>
    <w:p w14:paraId="361A46D6" w14:textId="062E4746" w:rsidR="00D61C88" w:rsidRPr="005E0477" w:rsidRDefault="00D61C88" w:rsidP="00D61C88">
      <w:pPr>
        <w:spacing w:line="360" w:lineRule="auto"/>
        <w:rPr>
          <w:rFonts w:ascii="Verdana" w:hAnsi="Verdana"/>
          <w:bCs/>
        </w:rPr>
      </w:pPr>
      <w:r w:rsidRPr="005E0477">
        <w:rPr>
          <w:rFonts w:ascii="Verdana" w:hAnsi="Verdana"/>
          <w:bCs/>
        </w:rPr>
        <w:t>Für den Fertighaushersteller-Test „</w:t>
      </w:r>
      <w:r w:rsidR="006E2EE0" w:rsidRPr="005E0477">
        <w:rPr>
          <w:rFonts w:ascii="Verdana" w:hAnsi="Verdana"/>
          <w:bCs/>
        </w:rPr>
        <w:t>Faires Traumhaus aus der Fabrik</w:t>
      </w:r>
      <w:r w:rsidRPr="005E0477">
        <w:rPr>
          <w:rFonts w:ascii="Verdana" w:hAnsi="Verdana"/>
          <w:bCs/>
        </w:rPr>
        <w:t xml:space="preserve">“ befragten die Marktforscher von </w:t>
      </w:r>
      <w:proofErr w:type="spellStart"/>
      <w:r w:rsidRPr="005E0477">
        <w:rPr>
          <w:rFonts w:ascii="Verdana" w:hAnsi="Verdana"/>
          <w:bCs/>
        </w:rPr>
        <w:t>ServiceValue</w:t>
      </w:r>
      <w:proofErr w:type="spellEnd"/>
      <w:r w:rsidRPr="005E0477">
        <w:rPr>
          <w:rFonts w:ascii="Verdana" w:hAnsi="Verdana"/>
          <w:bCs/>
        </w:rPr>
        <w:t xml:space="preserve"> im Auftrag von FOCUS-MONEY zwischen </w:t>
      </w:r>
      <w:r w:rsidR="00DB01B7" w:rsidRPr="005E0477">
        <w:rPr>
          <w:rFonts w:ascii="Verdana" w:hAnsi="Verdana"/>
          <w:bCs/>
        </w:rPr>
        <w:t>Juni</w:t>
      </w:r>
      <w:r w:rsidRPr="005E0477">
        <w:rPr>
          <w:rFonts w:ascii="Verdana" w:hAnsi="Verdana"/>
          <w:bCs/>
        </w:rPr>
        <w:t xml:space="preserve"> und </w:t>
      </w:r>
      <w:r w:rsidR="00DB01B7" w:rsidRPr="005E0477">
        <w:rPr>
          <w:rFonts w:ascii="Verdana" w:hAnsi="Verdana"/>
          <w:bCs/>
        </w:rPr>
        <w:t xml:space="preserve">August </w:t>
      </w:r>
      <w:r w:rsidRPr="005E0477">
        <w:rPr>
          <w:rFonts w:ascii="Verdana" w:hAnsi="Verdana"/>
          <w:bCs/>
        </w:rPr>
        <w:t>202</w:t>
      </w:r>
      <w:r w:rsidR="00541B87" w:rsidRPr="005E0477">
        <w:rPr>
          <w:rFonts w:ascii="Verdana" w:hAnsi="Verdana"/>
          <w:bCs/>
        </w:rPr>
        <w:t>1</w:t>
      </w:r>
      <w:r w:rsidRPr="005E0477">
        <w:rPr>
          <w:rFonts w:ascii="Verdana" w:hAnsi="Verdana"/>
          <w:bCs/>
        </w:rPr>
        <w:t xml:space="preserve"> in einer repräsentativen Online-Studie über 1.</w:t>
      </w:r>
      <w:r w:rsidR="00B242F2" w:rsidRPr="005E0477">
        <w:rPr>
          <w:rFonts w:ascii="Verdana" w:hAnsi="Verdana"/>
          <w:bCs/>
        </w:rPr>
        <w:t>7</w:t>
      </w:r>
      <w:r w:rsidRPr="005E0477">
        <w:rPr>
          <w:rFonts w:ascii="Verdana" w:hAnsi="Verdana"/>
          <w:bCs/>
        </w:rPr>
        <w:t xml:space="preserve">00 Bauherren, die in den vorangegangenen 36 Monaten persönliche Erfahrungen mit einem von </w:t>
      </w:r>
      <w:r w:rsidR="00C00772" w:rsidRPr="005E0477">
        <w:rPr>
          <w:rFonts w:ascii="Verdana" w:hAnsi="Verdana"/>
          <w:bCs/>
        </w:rPr>
        <w:t>30</w:t>
      </w:r>
      <w:r w:rsidRPr="005E0477">
        <w:rPr>
          <w:rFonts w:ascii="Verdana" w:hAnsi="Verdana"/>
          <w:bCs/>
        </w:rPr>
        <w:t xml:space="preserve"> Anbietern gemacht haben. Dabei wurden 34 Leistungs- und Servicemerkmale abgefragt, die in sechs Fairnesskategorien eingeteilt wurden. Dies erlaube eine aussagefähige Messung des subjektiven Fairness-Begriffs, so die Studienautoren.</w:t>
      </w:r>
    </w:p>
    <w:p w14:paraId="509D5849" w14:textId="77777777" w:rsidR="00994AB3" w:rsidRPr="005E0477" w:rsidRDefault="00994AB3" w:rsidP="00994AB3">
      <w:pPr>
        <w:rPr>
          <w:rFonts w:ascii="Verdana" w:hAnsi="Verdana"/>
          <w:b/>
          <w:sz w:val="18"/>
          <w:szCs w:val="18"/>
        </w:rPr>
      </w:pPr>
    </w:p>
    <w:p w14:paraId="3F50D7A3" w14:textId="77777777" w:rsidR="00994AB3" w:rsidRPr="005E0477" w:rsidRDefault="00994AB3" w:rsidP="00994AB3">
      <w:pPr>
        <w:rPr>
          <w:rFonts w:ascii="Verdana" w:hAnsi="Verdana"/>
          <w:b/>
          <w:sz w:val="18"/>
          <w:szCs w:val="18"/>
        </w:rPr>
      </w:pPr>
    </w:p>
    <w:p w14:paraId="1B6D705E" w14:textId="72C9A347" w:rsidR="00994AB3" w:rsidRPr="005E0477" w:rsidRDefault="00994AB3" w:rsidP="00994AB3">
      <w:pPr>
        <w:spacing w:line="360" w:lineRule="auto"/>
        <w:rPr>
          <w:rFonts w:ascii="Verdana" w:hAnsi="Verdana"/>
        </w:rPr>
      </w:pPr>
      <w:r w:rsidRPr="005E0477">
        <w:rPr>
          <w:rFonts w:ascii="Verdana" w:hAnsi="Verdana"/>
        </w:rPr>
        <w:t>((Text:</w:t>
      </w:r>
      <w:r w:rsidR="00847FC1" w:rsidRPr="005E0477">
        <w:rPr>
          <w:rFonts w:ascii="Verdana" w:hAnsi="Verdana"/>
        </w:rPr>
        <w:t xml:space="preserve"> </w:t>
      </w:r>
      <w:r w:rsidR="00E068E1">
        <w:rPr>
          <w:rFonts w:ascii="Verdana" w:hAnsi="Verdana"/>
        </w:rPr>
        <w:t xml:space="preserve">ca. </w:t>
      </w:r>
      <w:r w:rsidR="00847FC1" w:rsidRPr="005E0477">
        <w:rPr>
          <w:rFonts w:ascii="Verdana" w:hAnsi="Verdana"/>
        </w:rPr>
        <w:t>2.</w:t>
      </w:r>
      <w:r w:rsidR="00AF0539">
        <w:rPr>
          <w:rFonts w:ascii="Verdana" w:hAnsi="Verdana"/>
        </w:rPr>
        <w:t>475</w:t>
      </w:r>
      <w:r w:rsidRPr="005E0477">
        <w:rPr>
          <w:rFonts w:ascii="Verdana" w:hAnsi="Verdana"/>
        </w:rPr>
        <w:t xml:space="preserve"> Zeichen inkl. Leerzeichen ohne Überschrift))</w:t>
      </w:r>
    </w:p>
    <w:p w14:paraId="509D9F53" w14:textId="77777777" w:rsidR="007E3E0C" w:rsidRDefault="007E3E0C" w:rsidP="007E3E0C">
      <w:pPr>
        <w:spacing w:line="360" w:lineRule="auto"/>
        <w:rPr>
          <w:rFonts w:ascii="Verdana" w:hAnsi="Verdana"/>
        </w:rPr>
      </w:pPr>
    </w:p>
    <w:p w14:paraId="49F618FB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01292942" w14:textId="68258971" w:rsidR="007E3E0C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</w:p>
    <w:p w14:paraId="0316AE90" w14:textId="18337D1E" w:rsidR="00AD4074" w:rsidRDefault="00AD4074" w:rsidP="007E3E0C">
      <w:pPr>
        <w:spacing w:line="360" w:lineRule="auto"/>
        <w:rPr>
          <w:rFonts w:ascii="Verdana" w:hAnsi="Verdana"/>
        </w:rPr>
      </w:pPr>
    </w:p>
    <w:p w14:paraId="0A53A139" w14:textId="1DD2C244" w:rsidR="00AD4074" w:rsidRDefault="00F07923" w:rsidP="007E3E0C">
      <w:pPr>
        <w:spacing w:line="360" w:lineRule="auto"/>
        <w:rPr>
          <w:rFonts w:ascii="Verdana" w:hAnsi="Verdana"/>
        </w:rPr>
      </w:pPr>
      <w:r w:rsidRPr="00F07923">
        <w:rPr>
          <w:rFonts w:ascii="Verdana" w:hAnsi="Verdana"/>
        </w:rPr>
        <w:t>Logo_Bien-Zenker.jpg</w:t>
      </w:r>
      <w:r w:rsidR="005F5A2F">
        <w:rPr>
          <w:rFonts w:ascii="Verdana" w:hAnsi="Verdana"/>
        </w:rPr>
        <w:t xml:space="preserve">: </w:t>
      </w:r>
      <w:r w:rsidR="00A44600">
        <w:rPr>
          <w:rFonts w:ascii="Verdana" w:hAnsi="Verdana"/>
        </w:rPr>
        <w:t>Mit Bestnoten in allen Teilwertungen des aktuellen FOCUS-MONEY Fertighausanbieter-Tests und der exzellenten Gesamtnote rechtfertigt Bien-Zenker das Vertrauen, das Bauherren in das Unternehmen setzen</w:t>
      </w:r>
    </w:p>
    <w:p w14:paraId="7A7B9EE5" w14:textId="738BB2E5" w:rsidR="005F5A2F" w:rsidRDefault="005F5A2F" w:rsidP="007E3E0C">
      <w:pPr>
        <w:spacing w:line="360" w:lineRule="auto"/>
        <w:rPr>
          <w:rFonts w:ascii="Verdana" w:hAnsi="Verdana"/>
        </w:rPr>
      </w:pPr>
    </w:p>
    <w:p w14:paraId="515AF732" w14:textId="3E9F8C06" w:rsidR="005F5A2F" w:rsidRPr="000F48EB" w:rsidRDefault="00D4772E" w:rsidP="007E3E0C">
      <w:pPr>
        <w:spacing w:line="360" w:lineRule="auto"/>
        <w:rPr>
          <w:rFonts w:ascii="Verdana" w:hAnsi="Verdana"/>
        </w:rPr>
      </w:pPr>
      <w:r w:rsidRPr="00D4772E">
        <w:rPr>
          <w:rFonts w:ascii="Verdana" w:hAnsi="Verdana"/>
        </w:rPr>
        <w:t>Portrait-Friedemann_Born.jpg</w:t>
      </w:r>
      <w:r w:rsidR="005F5A2F">
        <w:rPr>
          <w:rFonts w:ascii="Verdana" w:hAnsi="Verdana"/>
        </w:rPr>
        <w:t xml:space="preserve">: </w:t>
      </w:r>
      <w:r w:rsidR="00541B87">
        <w:rPr>
          <w:rFonts w:ascii="Verdana" w:hAnsi="Verdana"/>
        </w:rPr>
        <w:t>Friedemann Born, Geschäftsbereichsleiter Vertrieb bei Bien-Zenker</w:t>
      </w:r>
    </w:p>
    <w:p w14:paraId="43B0ADC7" w14:textId="60F97151" w:rsidR="00B05974" w:rsidRDefault="007E3E0C" w:rsidP="00B3455E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14:paraId="6C078DF9" w14:textId="77777777" w:rsidR="00B05974" w:rsidRDefault="00B05974" w:rsidP="007E3E0C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04E70221" w14:textId="67CE9165" w:rsidR="00074C20" w:rsidRDefault="00074C20" w:rsidP="00074C20">
      <w:pPr>
        <w:ind w:right="-3758"/>
        <w:rPr>
          <w:rFonts w:ascii="Verdana" w:eastAsia="Calibri" w:hAnsi="Verdana"/>
          <w:b/>
          <w:sz w:val="18"/>
          <w:szCs w:val="22"/>
          <w:lang w:eastAsia="en-US"/>
        </w:rPr>
      </w:pPr>
      <w:r w:rsidRPr="00074C20">
        <w:rPr>
          <w:rFonts w:ascii="Verdana" w:eastAsia="Calibri" w:hAnsi="Verdana"/>
          <w:b/>
          <w:bCs/>
          <w:sz w:val="18"/>
          <w:szCs w:val="22"/>
          <w:lang w:eastAsia="en-US"/>
        </w:rPr>
        <w:t>Über Bien-Zenker</w:t>
      </w:r>
    </w:p>
    <w:p w14:paraId="7AACAE53" w14:textId="4DA88FCD" w:rsidR="00E52AC2" w:rsidRDefault="00E52AC2" w:rsidP="00074C20">
      <w:pPr>
        <w:ind w:right="-3758"/>
        <w:rPr>
          <w:rFonts w:ascii="Verdana" w:eastAsia="Calibri" w:hAnsi="Verdana"/>
          <w:b/>
          <w:sz w:val="18"/>
          <w:szCs w:val="22"/>
          <w:lang w:eastAsia="en-US"/>
        </w:rPr>
      </w:pPr>
    </w:p>
    <w:p w14:paraId="0AF52E91" w14:textId="77777777" w:rsidR="001D3F81" w:rsidRPr="001D3F81" w:rsidRDefault="001D3F81" w:rsidP="001D3F81">
      <w:pPr>
        <w:suppressAutoHyphens w:val="0"/>
        <w:rPr>
          <w:rFonts w:ascii="Verdana" w:eastAsia="Calibri" w:hAnsi="Verdana"/>
          <w:sz w:val="18"/>
          <w:szCs w:val="18"/>
          <w:lang w:eastAsia="en-US"/>
        </w:rPr>
      </w:pPr>
      <w:r w:rsidRPr="001D3F81">
        <w:rPr>
          <w:rFonts w:ascii="Verdana" w:eastAsia="Calibri" w:hAnsi="Verdana"/>
          <w:sz w:val="18"/>
          <w:szCs w:val="18"/>
          <w:lang w:eastAsia="en-US"/>
        </w:rPr>
        <w:t xml:space="preserve">Die Bien-Zenker GmbH zählt zu den größten Fertighausherstellern in Europa. Das Unternehmen kann mit rund 80.000 gebauten Häusern und einer 115-jährigen Unternehmensgeschichte auf eine breite Erfahrung im Holzfertighausbau zurückgreifen. Das mittelständische Hausbauunternehmen beschäftigt über 700 Mitarbeiter.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1D3F81">
        <w:rPr>
          <w:rFonts w:ascii="Verdana" w:eastAsia="Calibri" w:hAnsi="Verdana"/>
          <w:sz w:val="18"/>
          <w:szCs w:val="18"/>
          <w:lang w:eastAsia="en-US"/>
        </w:rPr>
        <w:t>bis gehobenen Preisklassen</w:t>
      </w:r>
      <w:proofErr w:type="gramEnd"/>
      <w:r w:rsidRPr="001D3F81">
        <w:rPr>
          <w:rFonts w:ascii="Verdana" w:eastAsia="Calibri" w:hAnsi="Verdana"/>
          <w:sz w:val="18"/>
          <w:szCs w:val="18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Fertigbau. Bien-Zenker zählt darüber hinaus zu den innovativsten Unternehmen der Branche. Als erster Fertighaus-Anbieter hat Bien-Zenker eine App entwickelt, mit der Bauherren den Status ihres Bauprojekts, die Bauunterlagen und den direkten Draht zu ihrem Hausbauteam immer in der Tasche haben.</w:t>
      </w:r>
    </w:p>
    <w:p w14:paraId="7B08201A" w14:textId="77777777" w:rsidR="001D3F81" w:rsidRPr="001D3F81" w:rsidRDefault="001D3F81" w:rsidP="001D3F81">
      <w:pPr>
        <w:suppressAutoHyphens w:val="0"/>
        <w:rPr>
          <w:rFonts w:ascii="Verdana" w:eastAsia="Calibri" w:hAnsi="Verdana"/>
          <w:sz w:val="18"/>
          <w:szCs w:val="18"/>
          <w:lang w:eastAsia="en-US"/>
        </w:rPr>
      </w:pPr>
      <w:r w:rsidRPr="001D3F81">
        <w:rPr>
          <w:rFonts w:ascii="Verdana" w:eastAsia="Calibri" w:hAnsi="Verdana"/>
          <w:sz w:val="18"/>
          <w:szCs w:val="18"/>
          <w:lang w:eastAsia="en-US"/>
        </w:rPr>
        <w:t>www.bien-zenker.de/go/app</w:t>
      </w:r>
    </w:p>
    <w:p w14:paraId="01C484D4" w14:textId="77777777" w:rsidR="001D3F81" w:rsidRPr="001D3F81" w:rsidRDefault="001D3F81" w:rsidP="001D3F81">
      <w:pPr>
        <w:suppressAutoHyphens w:val="0"/>
        <w:rPr>
          <w:rFonts w:ascii="Verdana" w:eastAsia="Calibri" w:hAnsi="Verdana"/>
          <w:sz w:val="18"/>
          <w:szCs w:val="18"/>
          <w:lang w:eastAsia="en-US"/>
        </w:rPr>
      </w:pPr>
      <w:r w:rsidRPr="001D3F81">
        <w:rPr>
          <w:rFonts w:ascii="Verdana" w:eastAsia="Calibri" w:hAnsi="Verdana"/>
          <w:sz w:val="18"/>
          <w:szCs w:val="18"/>
          <w:lang w:eastAsia="en-US"/>
        </w:rPr>
        <w:t>www.bien-zenker.de</w:t>
      </w:r>
    </w:p>
    <w:p w14:paraId="56A189CE" w14:textId="77777777" w:rsidR="00E52AC2" w:rsidRPr="00074C20" w:rsidRDefault="00E52AC2" w:rsidP="00074C20">
      <w:pPr>
        <w:ind w:right="-3758"/>
        <w:rPr>
          <w:rFonts w:ascii="Verdana" w:eastAsia="Calibri" w:hAnsi="Verdana"/>
          <w:b/>
          <w:sz w:val="18"/>
          <w:szCs w:val="22"/>
          <w:lang w:eastAsia="en-US"/>
        </w:rPr>
      </w:pPr>
    </w:p>
    <w:p w14:paraId="2D495E57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UNTERNEHMENSKONTAKT:</w:t>
      </w:r>
    </w:p>
    <w:p w14:paraId="72B50BD7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Bien-Zenker GmbH</w:t>
      </w:r>
    </w:p>
    <w:p w14:paraId="269427F3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Sven Keller</w:t>
      </w:r>
    </w:p>
    <w:p w14:paraId="1CCD5E09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Am Distelrasen 2</w:t>
      </w:r>
    </w:p>
    <w:p w14:paraId="0D9D410F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36381 Schlüchtern</w:t>
      </w:r>
    </w:p>
    <w:p w14:paraId="64D5A25B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Telefon: +49 6661 98-236</w:t>
      </w:r>
    </w:p>
    <w:p w14:paraId="72C268F4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lastRenderedPageBreak/>
        <w:t>E-Mail: </w:t>
      </w:r>
      <w:hyperlink r:id="rId8" w:history="1">
        <w:r w:rsidRPr="00074C20">
          <w:rPr>
            <w:rStyle w:val="Hyperlink"/>
            <w:rFonts w:ascii="Verdana" w:eastAsia="Calibri" w:hAnsi="Verdana"/>
            <w:bCs/>
            <w:sz w:val="18"/>
            <w:szCs w:val="22"/>
            <w:lang w:eastAsia="en-US"/>
          </w:rPr>
          <w:t>presse@bien-zenker.de</w:t>
        </w:r>
      </w:hyperlink>
    </w:p>
    <w:p w14:paraId="27414810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 </w:t>
      </w:r>
    </w:p>
    <w:p w14:paraId="0E764530" w14:textId="77777777" w:rsidR="00074C20" w:rsidRPr="00074C20" w:rsidRDefault="00074C20" w:rsidP="00074C20">
      <w:pPr>
        <w:ind w:right="-3758"/>
        <w:rPr>
          <w:rFonts w:ascii="Verdana" w:eastAsia="Calibri" w:hAnsi="Verdana"/>
          <w:bCs/>
          <w:sz w:val="18"/>
          <w:szCs w:val="22"/>
          <w:lang w:eastAsia="en-US"/>
        </w:rPr>
      </w:pPr>
      <w:r w:rsidRPr="00074C20">
        <w:rPr>
          <w:rFonts w:ascii="Verdana" w:eastAsia="Calibri" w:hAnsi="Verdana"/>
          <w:bCs/>
          <w:sz w:val="18"/>
          <w:szCs w:val="22"/>
          <w:lang w:eastAsia="en-US"/>
        </w:rPr>
        <w:t>Der Abdruck von Text und Bildern – mit dem Bildnachweis "Bien-Zenker" – ist honorarfrei.</w:t>
      </w:r>
    </w:p>
    <w:p w14:paraId="3A7042C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7FBF11BA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14:paraId="6017FE4F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138412B7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14:paraId="4CCEAD2D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14:paraId="2FD6881E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14:paraId="5430A889" w14:textId="77777777" w:rsidR="004C4CB9" w:rsidRPr="002D4958" w:rsidRDefault="004C4CB9" w:rsidP="004C4CB9">
      <w:pPr>
        <w:ind w:right="-3758"/>
        <w:rPr>
          <w:rFonts w:ascii="Verdana" w:hAnsi="Verdana"/>
        </w:rPr>
      </w:pPr>
      <w:proofErr w:type="spellStart"/>
      <w:r>
        <w:rPr>
          <w:rFonts w:ascii="Verdana" w:hAnsi="Verdana"/>
        </w:rPr>
        <w:t>Oelenheinz</w:t>
      </w:r>
      <w:proofErr w:type="spellEnd"/>
      <w:r>
        <w:rPr>
          <w:rFonts w:ascii="Verdana" w:hAnsi="Verdana"/>
        </w:rPr>
        <w:t xml:space="preserve"> &amp; Frey</w:t>
      </w:r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14:paraId="69BE6E1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6C0CE1CC" w14:textId="7BE6C7AB" w:rsidR="00E62608" w:rsidRPr="0060774D" w:rsidRDefault="004C4CB9" w:rsidP="0060774D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sectPr w:rsidR="00E62608" w:rsidRPr="0060774D" w:rsidSect="001D3F81">
      <w:headerReference w:type="first" r:id="rId9"/>
      <w:pgSz w:w="11906" w:h="16838"/>
      <w:pgMar w:top="1417" w:right="1558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7252" w14:textId="77777777" w:rsidR="00130158" w:rsidRDefault="00130158">
      <w:r>
        <w:separator/>
      </w:r>
    </w:p>
  </w:endnote>
  <w:endnote w:type="continuationSeparator" w:id="0">
    <w:p w14:paraId="3453093A" w14:textId="77777777" w:rsidR="00130158" w:rsidRDefault="001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7A2F" w14:textId="77777777" w:rsidR="00130158" w:rsidRDefault="00130158">
      <w:r>
        <w:separator/>
      </w:r>
    </w:p>
  </w:footnote>
  <w:footnote w:type="continuationSeparator" w:id="0">
    <w:p w14:paraId="7491A714" w14:textId="77777777" w:rsidR="00130158" w:rsidRDefault="0013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1157" w14:textId="77777777" w:rsidR="00F83ADF" w:rsidRDefault="00F83ADF" w:rsidP="00DE34A4">
    <w:pPr>
      <w:pStyle w:val="Kopfzeile"/>
      <w:spacing w:line="360" w:lineRule="auto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53"/>
    <w:rsid w:val="0000085F"/>
    <w:rsid w:val="00005AFD"/>
    <w:rsid w:val="000160D7"/>
    <w:rsid w:val="00024B88"/>
    <w:rsid w:val="000475B4"/>
    <w:rsid w:val="000562AD"/>
    <w:rsid w:val="00074C20"/>
    <w:rsid w:val="00097E4C"/>
    <w:rsid w:val="000D0A7D"/>
    <w:rsid w:val="000D3058"/>
    <w:rsid w:val="000E59FC"/>
    <w:rsid w:val="000F48EB"/>
    <w:rsid w:val="000F7700"/>
    <w:rsid w:val="0010784D"/>
    <w:rsid w:val="00130158"/>
    <w:rsid w:val="0014220B"/>
    <w:rsid w:val="001766D3"/>
    <w:rsid w:val="00190DDF"/>
    <w:rsid w:val="001A70D4"/>
    <w:rsid w:val="001C50DB"/>
    <w:rsid w:val="001D3F81"/>
    <w:rsid w:val="001F5B64"/>
    <w:rsid w:val="00212274"/>
    <w:rsid w:val="0023505B"/>
    <w:rsid w:val="00235841"/>
    <w:rsid w:val="00241A73"/>
    <w:rsid w:val="00282179"/>
    <w:rsid w:val="00283E6F"/>
    <w:rsid w:val="002B72C6"/>
    <w:rsid w:val="002C0C68"/>
    <w:rsid w:val="002C718D"/>
    <w:rsid w:val="002D7751"/>
    <w:rsid w:val="002E09E8"/>
    <w:rsid w:val="002E60B0"/>
    <w:rsid w:val="002E7F3B"/>
    <w:rsid w:val="00300B34"/>
    <w:rsid w:val="0030650A"/>
    <w:rsid w:val="00335CED"/>
    <w:rsid w:val="00345C39"/>
    <w:rsid w:val="003968A0"/>
    <w:rsid w:val="003A2266"/>
    <w:rsid w:val="003A2653"/>
    <w:rsid w:val="003C206A"/>
    <w:rsid w:val="003D2AD6"/>
    <w:rsid w:val="004007AD"/>
    <w:rsid w:val="00410C13"/>
    <w:rsid w:val="0046372B"/>
    <w:rsid w:val="00482FD1"/>
    <w:rsid w:val="00491C18"/>
    <w:rsid w:val="0049325C"/>
    <w:rsid w:val="004C4CB9"/>
    <w:rsid w:val="004E512A"/>
    <w:rsid w:val="004F7087"/>
    <w:rsid w:val="005218B2"/>
    <w:rsid w:val="00541B87"/>
    <w:rsid w:val="0059390C"/>
    <w:rsid w:val="005A6373"/>
    <w:rsid w:val="005B3685"/>
    <w:rsid w:val="005C1763"/>
    <w:rsid w:val="005C4E62"/>
    <w:rsid w:val="005C6CCA"/>
    <w:rsid w:val="005D7084"/>
    <w:rsid w:val="005E0477"/>
    <w:rsid w:val="005F5A2F"/>
    <w:rsid w:val="00603979"/>
    <w:rsid w:val="0060774D"/>
    <w:rsid w:val="0063164D"/>
    <w:rsid w:val="00636E4B"/>
    <w:rsid w:val="006375D2"/>
    <w:rsid w:val="00684C3F"/>
    <w:rsid w:val="006E2EE0"/>
    <w:rsid w:val="0070073C"/>
    <w:rsid w:val="00701392"/>
    <w:rsid w:val="0071055F"/>
    <w:rsid w:val="00727672"/>
    <w:rsid w:val="007447D3"/>
    <w:rsid w:val="007520E0"/>
    <w:rsid w:val="00781B53"/>
    <w:rsid w:val="0079696B"/>
    <w:rsid w:val="007C0A52"/>
    <w:rsid w:val="007D0DFA"/>
    <w:rsid w:val="007D4874"/>
    <w:rsid w:val="007E3E0C"/>
    <w:rsid w:val="008256A6"/>
    <w:rsid w:val="00825ED9"/>
    <w:rsid w:val="0083282C"/>
    <w:rsid w:val="00836D5B"/>
    <w:rsid w:val="008475FD"/>
    <w:rsid w:val="00847FC1"/>
    <w:rsid w:val="00875E4A"/>
    <w:rsid w:val="008923C4"/>
    <w:rsid w:val="00896E72"/>
    <w:rsid w:val="008C4EB2"/>
    <w:rsid w:val="008C5C7F"/>
    <w:rsid w:val="008D1D8C"/>
    <w:rsid w:val="008E4075"/>
    <w:rsid w:val="008E7588"/>
    <w:rsid w:val="009672A9"/>
    <w:rsid w:val="00986F5A"/>
    <w:rsid w:val="00994AB3"/>
    <w:rsid w:val="009A184B"/>
    <w:rsid w:val="009C6FD4"/>
    <w:rsid w:val="009E4D19"/>
    <w:rsid w:val="00A1236C"/>
    <w:rsid w:val="00A27380"/>
    <w:rsid w:val="00A44600"/>
    <w:rsid w:val="00A704F7"/>
    <w:rsid w:val="00AD4074"/>
    <w:rsid w:val="00AF0539"/>
    <w:rsid w:val="00B05974"/>
    <w:rsid w:val="00B242F2"/>
    <w:rsid w:val="00B26DA9"/>
    <w:rsid w:val="00B26E02"/>
    <w:rsid w:val="00B3455E"/>
    <w:rsid w:val="00B63354"/>
    <w:rsid w:val="00B73E13"/>
    <w:rsid w:val="00B800CD"/>
    <w:rsid w:val="00B97E1D"/>
    <w:rsid w:val="00BB4E10"/>
    <w:rsid w:val="00BD4DE2"/>
    <w:rsid w:val="00BD6CE7"/>
    <w:rsid w:val="00C00772"/>
    <w:rsid w:val="00C3299E"/>
    <w:rsid w:val="00C33CAF"/>
    <w:rsid w:val="00C44B52"/>
    <w:rsid w:val="00C734A7"/>
    <w:rsid w:val="00CC38D9"/>
    <w:rsid w:val="00CC595E"/>
    <w:rsid w:val="00CC7320"/>
    <w:rsid w:val="00D0218C"/>
    <w:rsid w:val="00D32357"/>
    <w:rsid w:val="00D3703D"/>
    <w:rsid w:val="00D4772E"/>
    <w:rsid w:val="00D537EE"/>
    <w:rsid w:val="00D61C88"/>
    <w:rsid w:val="00D8063E"/>
    <w:rsid w:val="00D83D57"/>
    <w:rsid w:val="00D9517E"/>
    <w:rsid w:val="00DB01B7"/>
    <w:rsid w:val="00DE34A4"/>
    <w:rsid w:val="00E068E1"/>
    <w:rsid w:val="00E21E9F"/>
    <w:rsid w:val="00E33F16"/>
    <w:rsid w:val="00E5288C"/>
    <w:rsid w:val="00E52AC2"/>
    <w:rsid w:val="00E61DEE"/>
    <w:rsid w:val="00E62608"/>
    <w:rsid w:val="00E81723"/>
    <w:rsid w:val="00E81F88"/>
    <w:rsid w:val="00EA476C"/>
    <w:rsid w:val="00EC67B5"/>
    <w:rsid w:val="00ED051D"/>
    <w:rsid w:val="00EF5AF6"/>
    <w:rsid w:val="00EF7D4C"/>
    <w:rsid w:val="00F07923"/>
    <w:rsid w:val="00F239C7"/>
    <w:rsid w:val="00F45D0B"/>
    <w:rsid w:val="00F7548B"/>
    <w:rsid w:val="00F81311"/>
    <w:rsid w:val="00F83ADF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29384"/>
  <w15:docId w15:val="{146BC4C4-1024-654C-8798-EA9723F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074C20"/>
    <w:rPr>
      <w:color w:val="605E5C"/>
      <w:shd w:val="clear" w:color="auto" w:fill="E1DFDD"/>
    </w:rPr>
  </w:style>
  <w:style w:type="paragraph" w:customStyle="1" w:styleId="xxmsonormal">
    <w:name w:val="xxmsonormal"/>
    <w:basedOn w:val="Standard"/>
    <w:rsid w:val="00E62608"/>
    <w:pPr>
      <w:suppressAutoHyphens w:val="0"/>
    </w:pPr>
    <w:rPr>
      <w:rFonts w:ascii="Calibri" w:eastAsiaTheme="minorHAnsi" w:hAnsi="Calibri" w:cs="Calibr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C6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6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4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ien-zenk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-zenk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4726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93</cp:revision>
  <cp:lastPrinted>2016-06-06T08:47:00Z</cp:lastPrinted>
  <dcterms:created xsi:type="dcterms:W3CDTF">2021-08-25T12:37:00Z</dcterms:created>
  <dcterms:modified xsi:type="dcterms:W3CDTF">2021-09-08T07:23:00Z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